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ook w:val="01E0" w:firstRow="1" w:lastRow="1" w:firstColumn="1" w:lastColumn="1" w:noHBand="0" w:noVBand="0"/>
      </w:tblPr>
      <w:tblGrid>
        <w:gridCol w:w="4537"/>
        <w:gridCol w:w="5245"/>
      </w:tblGrid>
      <w:tr w:rsidR="00BF45FF" w:rsidRPr="00B43528" w:rsidTr="005267B7">
        <w:tc>
          <w:tcPr>
            <w:tcW w:w="4537" w:type="dxa"/>
          </w:tcPr>
          <w:p w:rsidR="00BF45FF" w:rsidRPr="00B43528" w:rsidRDefault="00BF45FF" w:rsidP="005267B7">
            <w:pPr>
              <w:jc w:val="center"/>
              <w:rPr>
                <w:rFonts w:ascii="Times New Roman" w:hAnsi="Times New Roman"/>
                <w:color w:val="000000" w:themeColor="text1"/>
                <w:sz w:val="24"/>
                <w:szCs w:val="24"/>
              </w:rPr>
            </w:pPr>
            <w:r w:rsidRPr="00B43528">
              <w:rPr>
                <w:rFonts w:ascii="Times New Roman" w:hAnsi="Times New Roman"/>
                <w:color w:val="000000" w:themeColor="text1"/>
                <w:sz w:val="24"/>
                <w:szCs w:val="24"/>
              </w:rPr>
              <w:t>BỘ NÔNG NGHIỆP</w:t>
            </w:r>
          </w:p>
          <w:p w:rsidR="00BF45FF" w:rsidRPr="00B43528" w:rsidRDefault="00BF45FF" w:rsidP="005267B7">
            <w:pPr>
              <w:jc w:val="center"/>
              <w:rPr>
                <w:rFonts w:ascii="Times New Roman" w:hAnsi="Times New Roman"/>
                <w:color w:val="000000" w:themeColor="text1"/>
                <w:sz w:val="24"/>
                <w:szCs w:val="24"/>
              </w:rPr>
            </w:pPr>
            <w:r w:rsidRPr="00B43528">
              <w:rPr>
                <w:rFonts w:ascii="Times New Roman" w:hAnsi="Times New Roman"/>
                <w:color w:val="000000" w:themeColor="text1"/>
                <w:sz w:val="24"/>
                <w:szCs w:val="24"/>
              </w:rPr>
              <w:t>VÀ PHÁT TRIỂN NÔNG THÔN</w:t>
            </w:r>
          </w:p>
          <w:p w:rsidR="00BF45FF" w:rsidRPr="00B43528" w:rsidRDefault="00BF45FF" w:rsidP="005267B7">
            <w:pPr>
              <w:jc w:val="center"/>
              <w:rPr>
                <w:rFonts w:ascii="Times New Roman" w:hAnsi="Times New Roman"/>
                <w:b/>
                <w:color w:val="000000" w:themeColor="text1"/>
                <w:sz w:val="24"/>
                <w:szCs w:val="24"/>
              </w:rPr>
            </w:pPr>
            <w:r w:rsidRPr="00B43528">
              <w:rPr>
                <w:rFonts w:ascii="Times New Roman" w:hAnsi="Times New Roman"/>
                <w:b/>
                <w:color w:val="000000" w:themeColor="text1"/>
                <w:sz w:val="24"/>
                <w:szCs w:val="24"/>
              </w:rPr>
              <w:t>HỌC VIỆN NÔNG NGHIỆP VIỆT NAM</w:t>
            </w:r>
          </w:p>
          <w:p w:rsidR="00BF45FF" w:rsidRPr="00B43528" w:rsidRDefault="009B1F96" w:rsidP="005267B7">
            <w:pPr>
              <w:jc w:val="center"/>
              <w:rPr>
                <w:rFonts w:ascii="Times New Roman" w:hAnsi="Times New Roman"/>
                <w:color w:val="000000" w:themeColor="text1"/>
                <w:sz w:val="24"/>
                <w:szCs w:val="24"/>
              </w:rPr>
            </w:pPr>
            <w:r>
              <w:rPr>
                <w:rFonts w:ascii="Times New Roman" w:hAnsi="Times New Roman"/>
                <w:noProof/>
                <w:color w:val="000000" w:themeColor="text1"/>
                <w:sz w:val="24"/>
                <w:szCs w:val="24"/>
              </w:rPr>
              <w:pict>
                <v:line id="Line 58" o:spid="_x0000_s1026" style="position:absolute;left:0;text-align:left;z-index:251657216;visibility:visible" from="56.4pt,3.15pt" to="161.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Q3FA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"/>
              </w:pict>
            </w:r>
          </w:p>
          <w:p w:rsidR="00BF45FF" w:rsidRPr="00B43528" w:rsidRDefault="00BF45FF" w:rsidP="00B90DF3">
            <w:pPr>
              <w:jc w:val="center"/>
              <w:rPr>
                <w:rFonts w:ascii="Times New Roman" w:hAnsi="Times New Roman"/>
                <w:b/>
                <w:color w:val="000000" w:themeColor="text1"/>
                <w:sz w:val="25"/>
                <w:szCs w:val="25"/>
              </w:rPr>
            </w:pPr>
            <w:r w:rsidRPr="00B43528">
              <w:rPr>
                <w:rFonts w:ascii="Times New Roman" w:hAnsi="Times New Roman"/>
                <w:color w:val="000000" w:themeColor="text1"/>
                <w:sz w:val="25"/>
                <w:szCs w:val="25"/>
              </w:rPr>
              <w:t xml:space="preserve">Số: </w:t>
            </w:r>
            <w:r w:rsidR="00B90DF3" w:rsidRPr="00B43528">
              <w:rPr>
                <w:rFonts w:ascii="Times New Roman" w:hAnsi="Times New Roman"/>
                <w:color w:val="000000" w:themeColor="text1"/>
                <w:sz w:val="25"/>
                <w:szCs w:val="25"/>
              </w:rPr>
              <w:t>…..</w:t>
            </w:r>
            <w:r w:rsidRPr="00B43528">
              <w:rPr>
                <w:rFonts w:ascii="Times New Roman" w:hAnsi="Times New Roman"/>
                <w:color w:val="000000" w:themeColor="text1"/>
                <w:sz w:val="25"/>
                <w:szCs w:val="25"/>
              </w:rPr>
              <w:t xml:space="preserve"> /BC-HVN</w:t>
            </w:r>
          </w:p>
        </w:tc>
        <w:tc>
          <w:tcPr>
            <w:tcW w:w="5245" w:type="dxa"/>
          </w:tcPr>
          <w:p w:rsidR="00BF45FF" w:rsidRPr="00B43528" w:rsidRDefault="00BF45FF" w:rsidP="005267B7">
            <w:pPr>
              <w:jc w:val="center"/>
              <w:rPr>
                <w:rFonts w:ascii="Times New Roman" w:hAnsi="Times New Roman"/>
                <w:b/>
                <w:color w:val="000000" w:themeColor="text1"/>
                <w:sz w:val="24"/>
                <w:szCs w:val="24"/>
              </w:rPr>
            </w:pPr>
            <w:r w:rsidRPr="00B43528">
              <w:rPr>
                <w:rFonts w:ascii="Times New Roman" w:hAnsi="Times New Roman"/>
                <w:b/>
                <w:color w:val="000000" w:themeColor="text1"/>
                <w:sz w:val="24"/>
                <w:szCs w:val="24"/>
              </w:rPr>
              <w:t>CỘNG HOÀ XÃ HỘI CHỦ NGHĨA VIỆT NAM</w:t>
            </w:r>
          </w:p>
          <w:p w:rsidR="00BF45FF" w:rsidRPr="00B43528" w:rsidRDefault="00BF45FF" w:rsidP="005267B7">
            <w:pPr>
              <w:jc w:val="center"/>
              <w:rPr>
                <w:rFonts w:ascii="Times New Roman" w:hAnsi="Times New Roman"/>
                <w:b/>
                <w:color w:val="000000" w:themeColor="text1"/>
                <w:sz w:val="26"/>
                <w:szCs w:val="26"/>
              </w:rPr>
            </w:pPr>
            <w:r w:rsidRPr="00B43528">
              <w:rPr>
                <w:rFonts w:ascii="Times New Roman" w:hAnsi="Times New Roman"/>
                <w:b/>
                <w:color w:val="000000" w:themeColor="text1"/>
                <w:sz w:val="26"/>
                <w:szCs w:val="26"/>
              </w:rPr>
              <w:t>Độc lập - Tự do - Hạnh phúc</w:t>
            </w:r>
          </w:p>
          <w:p w:rsidR="00BF45FF" w:rsidRPr="00B43528" w:rsidRDefault="009B1F96" w:rsidP="005267B7">
            <w:pPr>
              <w:jc w:val="center"/>
              <w:rPr>
                <w:rFonts w:ascii="Times New Roman" w:hAnsi="Times New Roman"/>
                <w:i/>
                <w:color w:val="000000" w:themeColor="text1"/>
                <w:sz w:val="24"/>
                <w:szCs w:val="24"/>
              </w:rPr>
            </w:pPr>
            <w:r>
              <w:rPr>
                <w:rFonts w:ascii="Times New Roman" w:hAnsi="Times New Roman"/>
                <w:noProof/>
                <w:color w:val="000000" w:themeColor="text1"/>
                <w:sz w:val="24"/>
                <w:szCs w:val="24"/>
              </w:rPr>
              <w:pict>
                <v:line id="Line 59" o:spid="_x0000_s1027" style="position:absolute;left:0;text-align:left;z-index:251658240;visibility:visible" from="57.4pt,3.6pt" to="204.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"/>
              </w:pict>
            </w:r>
          </w:p>
          <w:p w:rsidR="00BF45FF" w:rsidRPr="00B43528" w:rsidRDefault="00BF45FF" w:rsidP="005267B7">
            <w:pPr>
              <w:jc w:val="center"/>
              <w:rPr>
                <w:rFonts w:ascii="Times New Roman" w:hAnsi="Times New Roman"/>
                <w:i/>
                <w:color w:val="000000" w:themeColor="text1"/>
                <w:sz w:val="24"/>
                <w:szCs w:val="24"/>
              </w:rPr>
            </w:pPr>
          </w:p>
          <w:p w:rsidR="00BF45FF" w:rsidRPr="00B43528" w:rsidRDefault="00BF45FF" w:rsidP="00B90DF3">
            <w:pPr>
              <w:jc w:val="right"/>
              <w:rPr>
                <w:rFonts w:ascii="Times New Roman" w:hAnsi="Times New Roman"/>
                <w:i/>
                <w:color w:val="000000" w:themeColor="text1"/>
                <w:sz w:val="25"/>
                <w:szCs w:val="25"/>
              </w:rPr>
            </w:pPr>
            <w:r w:rsidRPr="00B43528">
              <w:rPr>
                <w:rFonts w:ascii="Times New Roman" w:hAnsi="Times New Roman"/>
                <w:i/>
                <w:color w:val="000000" w:themeColor="text1"/>
                <w:sz w:val="25"/>
                <w:szCs w:val="25"/>
              </w:rPr>
              <w:t xml:space="preserve">Hà Nội, ngày </w:t>
            </w:r>
            <w:r w:rsidR="00B90DF3" w:rsidRPr="00B43528">
              <w:rPr>
                <w:rFonts w:ascii="Times New Roman" w:hAnsi="Times New Roman"/>
                <w:i/>
                <w:color w:val="000000" w:themeColor="text1"/>
                <w:sz w:val="25"/>
                <w:szCs w:val="25"/>
              </w:rPr>
              <w:t xml:space="preserve">…. </w:t>
            </w:r>
            <w:r w:rsidRPr="00B43528">
              <w:rPr>
                <w:rFonts w:ascii="Times New Roman" w:hAnsi="Times New Roman"/>
                <w:i/>
                <w:color w:val="000000" w:themeColor="text1"/>
                <w:sz w:val="25"/>
                <w:szCs w:val="25"/>
              </w:rPr>
              <w:t xml:space="preserve">tháng </w:t>
            </w:r>
            <w:r w:rsidR="00B90DF3" w:rsidRPr="00B43528">
              <w:rPr>
                <w:rFonts w:ascii="Times New Roman" w:hAnsi="Times New Roman"/>
                <w:i/>
                <w:color w:val="000000" w:themeColor="text1"/>
                <w:sz w:val="25"/>
                <w:szCs w:val="25"/>
              </w:rPr>
              <w:t>…</w:t>
            </w:r>
            <w:r w:rsidRPr="00B43528">
              <w:rPr>
                <w:rFonts w:ascii="Times New Roman" w:hAnsi="Times New Roman"/>
                <w:i/>
                <w:color w:val="000000" w:themeColor="text1"/>
                <w:sz w:val="25"/>
                <w:szCs w:val="25"/>
              </w:rPr>
              <w:t>năm 201</w:t>
            </w:r>
            <w:r w:rsidR="00B90DF3" w:rsidRPr="00B43528">
              <w:rPr>
                <w:rFonts w:ascii="Times New Roman" w:hAnsi="Times New Roman"/>
                <w:i/>
                <w:color w:val="000000" w:themeColor="text1"/>
                <w:sz w:val="25"/>
                <w:szCs w:val="25"/>
              </w:rPr>
              <w:t>9</w:t>
            </w:r>
          </w:p>
        </w:tc>
      </w:tr>
    </w:tbl>
    <w:p w:rsidR="00BF45FF" w:rsidRPr="00B43528" w:rsidRDefault="00BF45FF" w:rsidP="0070452A">
      <w:pPr>
        <w:spacing w:line="360" w:lineRule="atLeast"/>
        <w:jc w:val="center"/>
        <w:rPr>
          <w:rFonts w:ascii="Times New Roman" w:hAnsi="Times New Roman"/>
          <w:b/>
          <w:color w:val="000000" w:themeColor="text1"/>
        </w:rPr>
      </w:pPr>
    </w:p>
    <w:p w:rsidR="009928C5" w:rsidRDefault="009928C5" w:rsidP="008153F2">
      <w:pPr>
        <w:spacing w:line="360" w:lineRule="atLeast"/>
        <w:jc w:val="center"/>
        <w:rPr>
          <w:rFonts w:ascii="Times New Roman" w:hAnsi="Times New Roman"/>
          <w:b/>
          <w:color w:val="000000" w:themeColor="text1"/>
          <w:sz w:val="32"/>
        </w:rPr>
      </w:pPr>
    </w:p>
    <w:p w:rsidR="00E33311" w:rsidRPr="00E33311" w:rsidRDefault="008153F2" w:rsidP="008153F2">
      <w:pPr>
        <w:spacing w:line="360" w:lineRule="atLeast"/>
        <w:jc w:val="center"/>
        <w:rPr>
          <w:rFonts w:ascii="Times New Roman" w:hAnsi="Times New Roman"/>
          <w:b/>
          <w:color w:val="000000" w:themeColor="text1"/>
          <w:sz w:val="32"/>
          <w:szCs w:val="32"/>
        </w:rPr>
      </w:pPr>
      <w:r w:rsidRPr="00E33311">
        <w:rPr>
          <w:rFonts w:ascii="Times New Roman" w:hAnsi="Times New Roman"/>
          <w:b/>
          <w:color w:val="000000" w:themeColor="text1"/>
          <w:sz w:val="32"/>
          <w:szCs w:val="32"/>
        </w:rPr>
        <w:t>BÁO CÁO</w:t>
      </w:r>
      <w:r w:rsidR="00E33311" w:rsidRPr="00E33311">
        <w:rPr>
          <w:rFonts w:ascii="Times New Roman" w:hAnsi="Times New Roman"/>
          <w:b/>
          <w:color w:val="000000" w:themeColor="text1"/>
          <w:sz w:val="32"/>
          <w:szCs w:val="32"/>
        </w:rPr>
        <w:t xml:space="preserve"> </w:t>
      </w:r>
      <w:r w:rsidRPr="00E33311">
        <w:rPr>
          <w:rFonts w:ascii="Times New Roman" w:hAnsi="Times New Roman"/>
          <w:b/>
          <w:color w:val="000000" w:themeColor="text1"/>
          <w:sz w:val="32"/>
          <w:szCs w:val="32"/>
        </w:rPr>
        <w:t xml:space="preserve">TỔNG KẾT </w:t>
      </w:r>
    </w:p>
    <w:p w:rsidR="00E33311" w:rsidRDefault="008153F2" w:rsidP="008153F2">
      <w:pPr>
        <w:spacing w:line="360" w:lineRule="atLeast"/>
        <w:jc w:val="center"/>
        <w:rPr>
          <w:rFonts w:ascii="Times New Roman" w:hAnsi="Times New Roman"/>
          <w:b/>
          <w:color w:val="000000" w:themeColor="text1"/>
          <w:sz w:val="26"/>
          <w:szCs w:val="26"/>
        </w:rPr>
      </w:pPr>
      <w:r w:rsidRPr="00E33311">
        <w:rPr>
          <w:rFonts w:ascii="Times New Roman" w:hAnsi="Times New Roman"/>
          <w:b/>
          <w:color w:val="000000" w:themeColor="text1"/>
          <w:sz w:val="26"/>
          <w:szCs w:val="26"/>
        </w:rPr>
        <w:t>HOẠT ĐỘNG NGHIÊN CỨU KHOA HỌC, CHUYỂN GIAO</w:t>
      </w:r>
      <w:r w:rsidR="000B0796">
        <w:rPr>
          <w:rFonts w:ascii="Times New Roman" w:hAnsi="Times New Roman"/>
          <w:b/>
          <w:color w:val="000000" w:themeColor="text1"/>
          <w:sz w:val="26"/>
          <w:szCs w:val="26"/>
        </w:rPr>
        <w:t xml:space="preserve"> </w:t>
      </w:r>
      <w:bookmarkStart w:id="0" w:name="_GoBack"/>
      <w:bookmarkEnd w:id="0"/>
      <w:r w:rsidRPr="00E33311">
        <w:rPr>
          <w:rFonts w:ascii="Times New Roman" w:hAnsi="Times New Roman"/>
          <w:b/>
          <w:color w:val="000000" w:themeColor="text1"/>
          <w:sz w:val="26"/>
          <w:szCs w:val="26"/>
        </w:rPr>
        <w:t xml:space="preserve">CÔNG NGHỆ </w:t>
      </w:r>
    </w:p>
    <w:p w:rsidR="008153F2" w:rsidRPr="00E33311" w:rsidRDefault="008153F2" w:rsidP="008153F2">
      <w:pPr>
        <w:spacing w:line="360" w:lineRule="atLeast"/>
        <w:jc w:val="center"/>
        <w:rPr>
          <w:rFonts w:ascii="Times New Roman" w:hAnsi="Times New Roman"/>
          <w:b/>
          <w:color w:val="000000" w:themeColor="text1"/>
          <w:sz w:val="26"/>
          <w:szCs w:val="26"/>
        </w:rPr>
      </w:pPr>
      <w:r w:rsidRPr="00E33311">
        <w:rPr>
          <w:rFonts w:ascii="Times New Roman" w:hAnsi="Times New Roman"/>
          <w:b/>
          <w:color w:val="000000" w:themeColor="text1"/>
          <w:sz w:val="26"/>
          <w:szCs w:val="26"/>
        </w:rPr>
        <w:t xml:space="preserve">NĂM </w:t>
      </w:r>
      <w:r w:rsidR="00E33311" w:rsidRPr="00E33311">
        <w:rPr>
          <w:rFonts w:ascii="Times New Roman" w:hAnsi="Times New Roman"/>
          <w:b/>
          <w:color w:val="000000" w:themeColor="text1"/>
          <w:sz w:val="26"/>
          <w:szCs w:val="26"/>
        </w:rPr>
        <w:t xml:space="preserve">HỌC </w:t>
      </w:r>
      <w:r w:rsidRPr="00E33311">
        <w:rPr>
          <w:rFonts w:ascii="Times New Roman" w:hAnsi="Times New Roman"/>
          <w:b/>
          <w:color w:val="000000" w:themeColor="text1"/>
          <w:sz w:val="26"/>
          <w:szCs w:val="26"/>
        </w:rPr>
        <w:t>2018</w:t>
      </w:r>
      <w:r w:rsidR="00E33311" w:rsidRPr="00E33311">
        <w:rPr>
          <w:rFonts w:ascii="Times New Roman" w:hAnsi="Times New Roman"/>
          <w:b/>
          <w:color w:val="000000" w:themeColor="text1"/>
          <w:sz w:val="26"/>
          <w:szCs w:val="26"/>
        </w:rPr>
        <w:t>-2019</w:t>
      </w:r>
      <w:r w:rsidRPr="00E33311">
        <w:rPr>
          <w:rFonts w:ascii="Times New Roman" w:hAnsi="Times New Roman"/>
          <w:b/>
          <w:color w:val="000000" w:themeColor="text1"/>
          <w:sz w:val="26"/>
          <w:szCs w:val="26"/>
        </w:rPr>
        <w:t xml:space="preserve">, PHƯƠNG HƯỚNG NHIỆM VỤ NĂM </w:t>
      </w:r>
      <w:r w:rsidR="00E33311" w:rsidRPr="00E33311">
        <w:rPr>
          <w:rFonts w:ascii="Times New Roman" w:hAnsi="Times New Roman"/>
          <w:b/>
          <w:color w:val="000000" w:themeColor="text1"/>
          <w:sz w:val="26"/>
          <w:szCs w:val="26"/>
        </w:rPr>
        <w:t xml:space="preserve">HỌC </w:t>
      </w:r>
      <w:r w:rsidRPr="00E33311">
        <w:rPr>
          <w:rFonts w:ascii="Times New Roman" w:hAnsi="Times New Roman"/>
          <w:b/>
          <w:color w:val="000000" w:themeColor="text1"/>
          <w:sz w:val="26"/>
          <w:szCs w:val="26"/>
        </w:rPr>
        <w:t>2019</w:t>
      </w:r>
      <w:r w:rsidR="00E33311" w:rsidRPr="00E33311">
        <w:rPr>
          <w:rFonts w:ascii="Times New Roman" w:hAnsi="Times New Roman"/>
          <w:b/>
          <w:color w:val="000000" w:themeColor="text1"/>
          <w:sz w:val="26"/>
          <w:szCs w:val="26"/>
        </w:rPr>
        <w:t>-2020</w:t>
      </w:r>
    </w:p>
    <w:p w:rsidR="00A90E08" w:rsidRPr="00B43528" w:rsidRDefault="00A90E08" w:rsidP="0070452A">
      <w:pPr>
        <w:spacing w:line="360" w:lineRule="atLeast"/>
        <w:jc w:val="center"/>
        <w:rPr>
          <w:rFonts w:ascii="Times New Roman" w:hAnsi="Times New Roman"/>
          <w:b/>
          <w:color w:val="000000" w:themeColor="text1"/>
          <w:sz w:val="25"/>
          <w:szCs w:val="25"/>
        </w:rPr>
      </w:pPr>
    </w:p>
    <w:p w:rsidR="007E1515" w:rsidRPr="00FA179D" w:rsidRDefault="007E1515" w:rsidP="00E34A95">
      <w:pPr>
        <w:spacing w:before="120" w:after="120" w:line="288" w:lineRule="auto"/>
        <w:ind w:firstLine="720"/>
        <w:jc w:val="both"/>
        <w:rPr>
          <w:rFonts w:ascii="Times New Roman" w:hAnsi="Times New Roman"/>
          <w:color w:val="000000" w:themeColor="text1"/>
          <w:sz w:val="27"/>
          <w:szCs w:val="27"/>
        </w:rPr>
      </w:pPr>
      <w:r w:rsidRPr="00FA179D">
        <w:rPr>
          <w:rFonts w:ascii="Times New Roman" w:hAnsi="Times New Roman"/>
          <w:color w:val="000000" w:themeColor="text1"/>
          <w:sz w:val="27"/>
          <w:szCs w:val="27"/>
        </w:rPr>
        <w:t xml:space="preserve">Thực hiện chỉ đạo của Đảng ủy, Ban Giám đốc về việc tăng cường </w:t>
      </w:r>
      <w:r w:rsidR="00A84637" w:rsidRPr="00FA179D">
        <w:rPr>
          <w:rFonts w:ascii="Times New Roman" w:hAnsi="Times New Roman"/>
          <w:color w:val="000000" w:themeColor="text1"/>
          <w:sz w:val="27"/>
          <w:szCs w:val="27"/>
        </w:rPr>
        <w:t xml:space="preserve">hoạt động nghiên cứu khoa học và chuyển giao công nghệ, Học viện Nông nghiệp Việt Nam </w:t>
      </w:r>
      <w:r w:rsidR="00AF2994" w:rsidRPr="00FA179D">
        <w:rPr>
          <w:rFonts w:ascii="Times New Roman" w:hAnsi="Times New Roman"/>
          <w:color w:val="000000" w:themeColor="text1"/>
          <w:sz w:val="27"/>
          <w:szCs w:val="27"/>
        </w:rPr>
        <w:t>đã triển khai nhiều hoạt động nghiên cứu và chuyển giao công nghệ cho nhiều địa phương trong cả nước và đã đạt đượ</w:t>
      </w:r>
      <w:r w:rsidR="002E48A1" w:rsidRPr="00FA179D">
        <w:rPr>
          <w:rFonts w:ascii="Times New Roman" w:hAnsi="Times New Roman"/>
          <w:color w:val="000000" w:themeColor="text1"/>
          <w:sz w:val="27"/>
          <w:szCs w:val="27"/>
        </w:rPr>
        <w:t xml:space="preserve">c nhiều kết quả đáng khích lệ, </w:t>
      </w:r>
      <w:r w:rsidR="00AF2994" w:rsidRPr="00FA179D">
        <w:rPr>
          <w:rFonts w:ascii="Times New Roman" w:hAnsi="Times New Roman"/>
          <w:color w:val="000000" w:themeColor="text1"/>
          <w:sz w:val="27"/>
          <w:szCs w:val="27"/>
        </w:rPr>
        <w:t xml:space="preserve">góp phần </w:t>
      </w:r>
      <w:r w:rsidR="002E48A1" w:rsidRPr="00FA179D">
        <w:rPr>
          <w:rFonts w:ascii="Times New Roman" w:hAnsi="Times New Roman"/>
          <w:color w:val="000000" w:themeColor="text1"/>
          <w:sz w:val="27"/>
          <w:szCs w:val="27"/>
        </w:rPr>
        <w:t>thiết thực</w:t>
      </w:r>
      <w:r w:rsidR="00AF2994" w:rsidRPr="00FA179D">
        <w:rPr>
          <w:rFonts w:ascii="Times New Roman" w:hAnsi="Times New Roman"/>
          <w:color w:val="000000" w:themeColor="text1"/>
          <w:sz w:val="27"/>
          <w:szCs w:val="27"/>
        </w:rPr>
        <w:t xml:space="preserve"> trong công tác đào tạo nguồn nhân lực chất lượng cao, nâng cao thương hiệu của Học viện và đặc biệt đã góp phần phát triển kinh tế - xã hội tại n</w:t>
      </w:r>
      <w:r w:rsidR="002E48A1" w:rsidRPr="00FA179D">
        <w:rPr>
          <w:rFonts w:ascii="Times New Roman" w:hAnsi="Times New Roman"/>
          <w:color w:val="000000" w:themeColor="text1"/>
          <w:sz w:val="27"/>
          <w:szCs w:val="27"/>
        </w:rPr>
        <w:t xml:space="preserve">hiều địa phương trong cả nước, đáp ứng được yêu cầu tái cơ cấu ngành nông nghiệp và xây dựng nông thôn mới của Bộ NN&amp;PTNT. </w:t>
      </w:r>
    </w:p>
    <w:p w:rsidR="008153F2" w:rsidRPr="00FA179D" w:rsidRDefault="008153F2" w:rsidP="008153F2">
      <w:pPr>
        <w:pStyle w:val="ListParagraph"/>
        <w:numPr>
          <w:ilvl w:val="0"/>
          <w:numId w:val="20"/>
        </w:numPr>
        <w:tabs>
          <w:tab w:val="left" w:pos="284"/>
        </w:tabs>
        <w:spacing w:before="120" w:after="120" w:line="288" w:lineRule="auto"/>
        <w:ind w:left="0" w:firstLine="0"/>
        <w:contextualSpacing w:val="0"/>
        <w:jc w:val="both"/>
        <w:rPr>
          <w:rFonts w:cs="Times New Roman"/>
          <w:b/>
          <w:color w:val="000000" w:themeColor="text1"/>
          <w:sz w:val="24"/>
          <w:szCs w:val="27"/>
        </w:rPr>
      </w:pPr>
      <w:r w:rsidRPr="00FA179D">
        <w:rPr>
          <w:rFonts w:cs="Times New Roman"/>
          <w:b/>
          <w:color w:val="000000" w:themeColor="text1"/>
          <w:sz w:val="24"/>
          <w:szCs w:val="27"/>
        </w:rPr>
        <w:t xml:space="preserve">KẾT QUẢ HOẠT ĐỘNG NGHIÊN CỨU </w:t>
      </w:r>
      <w:r w:rsidR="00FA179D">
        <w:rPr>
          <w:rFonts w:cs="Times New Roman"/>
          <w:b/>
          <w:color w:val="000000" w:themeColor="text1"/>
          <w:sz w:val="24"/>
          <w:szCs w:val="27"/>
        </w:rPr>
        <w:t>VÀ</w:t>
      </w:r>
      <w:r w:rsidRPr="00FA179D">
        <w:rPr>
          <w:rFonts w:cs="Times New Roman"/>
          <w:b/>
          <w:color w:val="000000" w:themeColor="text1"/>
          <w:sz w:val="24"/>
          <w:szCs w:val="27"/>
        </w:rPr>
        <w:t xml:space="preserve"> CHUYỂN GIAO CÔNG NGHỆ </w:t>
      </w:r>
    </w:p>
    <w:p w:rsidR="008153F2" w:rsidRPr="00FA179D" w:rsidRDefault="00EE76F0" w:rsidP="008153F2">
      <w:pPr>
        <w:pStyle w:val="ListParagraph"/>
        <w:numPr>
          <w:ilvl w:val="1"/>
          <w:numId w:val="26"/>
        </w:numPr>
        <w:tabs>
          <w:tab w:val="left" w:pos="284"/>
        </w:tabs>
        <w:spacing w:before="120" w:after="120" w:line="288" w:lineRule="auto"/>
        <w:contextualSpacing w:val="0"/>
        <w:jc w:val="both"/>
        <w:rPr>
          <w:rFonts w:cs="Times New Roman"/>
          <w:b/>
          <w:color w:val="000000" w:themeColor="text1"/>
          <w:sz w:val="27"/>
          <w:szCs w:val="27"/>
        </w:rPr>
      </w:pPr>
      <w:r w:rsidRPr="00FA179D">
        <w:rPr>
          <w:rFonts w:cs="Times New Roman"/>
          <w:b/>
          <w:color w:val="000000" w:themeColor="text1"/>
          <w:sz w:val="27"/>
          <w:szCs w:val="27"/>
        </w:rPr>
        <w:t xml:space="preserve">Tình hình chung </w:t>
      </w:r>
    </w:p>
    <w:p w:rsidR="00C30608" w:rsidRPr="00FA179D" w:rsidRDefault="008153F2" w:rsidP="009709EA">
      <w:pPr>
        <w:tabs>
          <w:tab w:val="left" w:pos="284"/>
          <w:tab w:val="left" w:pos="567"/>
        </w:tabs>
        <w:spacing w:before="120" w:after="120" w:line="288" w:lineRule="auto"/>
        <w:jc w:val="both"/>
        <w:rPr>
          <w:rFonts w:ascii="Times New Roman" w:hAnsi="Times New Roman"/>
          <w:color w:val="000000" w:themeColor="text1"/>
          <w:sz w:val="27"/>
          <w:szCs w:val="27"/>
        </w:rPr>
      </w:pPr>
      <w:r w:rsidRPr="00FA179D">
        <w:rPr>
          <w:rFonts w:ascii="Times New Roman" w:hAnsi="Times New Roman"/>
          <w:color w:val="000000" w:themeColor="text1"/>
          <w:sz w:val="27"/>
          <w:szCs w:val="27"/>
        </w:rPr>
        <w:tab/>
      </w:r>
      <w:r w:rsidR="009709EA" w:rsidRPr="00FA179D">
        <w:rPr>
          <w:rFonts w:ascii="Times New Roman" w:hAnsi="Times New Roman"/>
          <w:color w:val="000000" w:themeColor="text1"/>
          <w:sz w:val="27"/>
          <w:szCs w:val="27"/>
        </w:rPr>
        <w:tab/>
      </w:r>
      <w:r w:rsidRPr="00FA179D">
        <w:rPr>
          <w:rFonts w:ascii="Times New Roman" w:hAnsi="Times New Roman"/>
          <w:color w:val="000000" w:themeColor="text1"/>
          <w:sz w:val="27"/>
          <w:szCs w:val="27"/>
        </w:rPr>
        <w:t xml:space="preserve">Có thể nói </w:t>
      </w:r>
      <w:r w:rsidR="00525C08" w:rsidRPr="00FA179D">
        <w:rPr>
          <w:rFonts w:ascii="Times New Roman" w:hAnsi="Times New Roman"/>
          <w:color w:val="000000" w:themeColor="text1"/>
          <w:sz w:val="27"/>
          <w:szCs w:val="27"/>
        </w:rPr>
        <w:t>giai đoạn</w:t>
      </w:r>
      <w:r w:rsidRPr="00FA179D">
        <w:rPr>
          <w:rFonts w:ascii="Times New Roman" w:hAnsi="Times New Roman"/>
          <w:color w:val="000000" w:themeColor="text1"/>
          <w:sz w:val="27"/>
          <w:szCs w:val="27"/>
        </w:rPr>
        <w:t xml:space="preserve"> </w:t>
      </w:r>
      <w:r w:rsidR="00525C08" w:rsidRPr="00FA179D">
        <w:rPr>
          <w:rFonts w:ascii="Times New Roman" w:hAnsi="Times New Roman"/>
          <w:color w:val="000000" w:themeColor="text1"/>
          <w:sz w:val="27"/>
          <w:szCs w:val="27"/>
        </w:rPr>
        <w:t>2017-</w:t>
      </w:r>
      <w:r w:rsidRPr="00FA179D">
        <w:rPr>
          <w:rFonts w:ascii="Times New Roman" w:hAnsi="Times New Roman"/>
          <w:color w:val="000000" w:themeColor="text1"/>
          <w:sz w:val="27"/>
          <w:szCs w:val="27"/>
        </w:rPr>
        <w:t xml:space="preserve">2018 là </w:t>
      </w:r>
      <w:r w:rsidR="00E75D55" w:rsidRPr="00FA179D">
        <w:rPr>
          <w:rFonts w:ascii="Times New Roman" w:hAnsi="Times New Roman"/>
          <w:color w:val="000000" w:themeColor="text1"/>
          <w:sz w:val="27"/>
          <w:szCs w:val="27"/>
        </w:rPr>
        <w:t>giai đoạn</w:t>
      </w:r>
      <w:r w:rsidRPr="00FA179D">
        <w:rPr>
          <w:rFonts w:ascii="Times New Roman" w:hAnsi="Times New Roman"/>
          <w:color w:val="000000" w:themeColor="text1"/>
          <w:sz w:val="27"/>
          <w:szCs w:val="27"/>
        </w:rPr>
        <w:t xml:space="preserve"> </w:t>
      </w:r>
      <w:r w:rsidR="00A230BB" w:rsidRPr="00FA179D">
        <w:rPr>
          <w:rFonts w:ascii="Times New Roman" w:hAnsi="Times New Roman"/>
          <w:color w:val="000000" w:themeColor="text1"/>
          <w:sz w:val="27"/>
          <w:szCs w:val="27"/>
        </w:rPr>
        <w:t xml:space="preserve">có nhiều </w:t>
      </w:r>
      <w:r w:rsidRPr="00FA179D">
        <w:rPr>
          <w:rFonts w:ascii="Times New Roman" w:hAnsi="Times New Roman"/>
          <w:color w:val="000000" w:themeColor="text1"/>
          <w:sz w:val="27"/>
          <w:szCs w:val="27"/>
        </w:rPr>
        <w:t>đổi mới trong</w:t>
      </w:r>
      <w:r w:rsidR="00E75D55" w:rsidRPr="00FA179D">
        <w:rPr>
          <w:rFonts w:ascii="Times New Roman" w:hAnsi="Times New Roman"/>
          <w:color w:val="000000" w:themeColor="text1"/>
          <w:sz w:val="27"/>
          <w:szCs w:val="27"/>
        </w:rPr>
        <w:t xml:space="preserve"> công tác</w:t>
      </w:r>
      <w:r w:rsidRPr="00FA179D">
        <w:rPr>
          <w:rFonts w:ascii="Times New Roman" w:hAnsi="Times New Roman"/>
          <w:color w:val="000000" w:themeColor="text1"/>
          <w:sz w:val="27"/>
          <w:szCs w:val="27"/>
        </w:rPr>
        <w:t xml:space="preserve"> </w:t>
      </w:r>
      <w:r w:rsidR="00A230BB" w:rsidRPr="00FA179D">
        <w:rPr>
          <w:rFonts w:ascii="Times New Roman" w:hAnsi="Times New Roman"/>
          <w:color w:val="000000" w:themeColor="text1"/>
          <w:sz w:val="27"/>
          <w:szCs w:val="27"/>
        </w:rPr>
        <w:t>nghiên cứu</w:t>
      </w:r>
      <w:r w:rsidRPr="00FA179D">
        <w:rPr>
          <w:rFonts w:ascii="Times New Roman" w:hAnsi="Times New Roman"/>
          <w:color w:val="000000" w:themeColor="text1"/>
          <w:sz w:val="27"/>
          <w:szCs w:val="27"/>
        </w:rPr>
        <w:t xml:space="preserve"> khoa học và công nghệ</w:t>
      </w:r>
      <w:r w:rsidR="00A230BB" w:rsidRPr="00FA179D">
        <w:rPr>
          <w:rFonts w:ascii="Times New Roman" w:hAnsi="Times New Roman"/>
          <w:color w:val="000000" w:themeColor="text1"/>
          <w:sz w:val="27"/>
          <w:szCs w:val="27"/>
        </w:rPr>
        <w:t xml:space="preserve"> của Học viện Nông nghiệp Việt Nam, đổi mới từ công tác tổ chức, quản lý đến việc hỗ trợ </w:t>
      </w:r>
      <w:r w:rsidR="00A671DA" w:rsidRPr="00FA179D">
        <w:rPr>
          <w:rFonts w:ascii="Times New Roman" w:hAnsi="Times New Roman"/>
          <w:color w:val="000000" w:themeColor="text1"/>
          <w:sz w:val="27"/>
          <w:szCs w:val="27"/>
        </w:rPr>
        <w:t xml:space="preserve">công tác đấu thầu và </w:t>
      </w:r>
      <w:r w:rsidR="00A230BB" w:rsidRPr="00FA179D">
        <w:rPr>
          <w:rFonts w:ascii="Times New Roman" w:hAnsi="Times New Roman"/>
          <w:color w:val="000000" w:themeColor="text1"/>
          <w:sz w:val="27"/>
          <w:szCs w:val="27"/>
        </w:rPr>
        <w:t>triển khai các đề tài dự án.</w:t>
      </w:r>
      <w:r w:rsidR="00C30608" w:rsidRPr="00FA179D">
        <w:rPr>
          <w:rFonts w:ascii="Times New Roman" w:hAnsi="Times New Roman"/>
          <w:color w:val="000000" w:themeColor="text1"/>
          <w:sz w:val="27"/>
          <w:szCs w:val="27"/>
        </w:rPr>
        <w:tab/>
        <w:t xml:space="preserve"> Học viện đã thành lập 49 nhóm nghiên cứu mạnh, xây dựng lại quy định quản lý hoạt động khoa học và công nghệ, xây dựng các mô hình khoa học và công nghệ, rà soát hoạt động của các Viện, Trung tâm, xây dựng các phòng thí nghiệm đạt chuẩn ISO… </w:t>
      </w:r>
      <w:proofErr w:type="gramStart"/>
      <w:r w:rsidR="00C30608" w:rsidRPr="00FA179D">
        <w:rPr>
          <w:rFonts w:ascii="Times New Roman" w:hAnsi="Times New Roman"/>
          <w:color w:val="000000" w:themeColor="text1"/>
          <w:sz w:val="27"/>
          <w:szCs w:val="27"/>
        </w:rPr>
        <w:t>Chính vì vậy, hoạt động khoa học và công nghệ đã có những chuyển biến tích cực và đã đạt được nhiều kết quả tốt.</w:t>
      </w:r>
      <w:proofErr w:type="gramEnd"/>
      <w:r w:rsidR="00C30608" w:rsidRPr="00FA179D">
        <w:rPr>
          <w:rFonts w:ascii="Times New Roman" w:hAnsi="Times New Roman"/>
          <w:color w:val="000000" w:themeColor="text1"/>
          <w:sz w:val="27"/>
          <w:szCs w:val="27"/>
        </w:rPr>
        <w:t xml:space="preserve"> </w:t>
      </w:r>
    </w:p>
    <w:p w:rsidR="00953CFB" w:rsidRDefault="00525C08" w:rsidP="008153F2">
      <w:pPr>
        <w:tabs>
          <w:tab w:val="left" w:pos="284"/>
        </w:tabs>
        <w:spacing w:before="120" w:after="120" w:line="288" w:lineRule="auto"/>
        <w:jc w:val="both"/>
        <w:rPr>
          <w:rFonts w:ascii="Times New Roman" w:hAnsi="Times New Roman"/>
          <w:color w:val="000000" w:themeColor="text1"/>
          <w:sz w:val="27"/>
          <w:szCs w:val="27"/>
        </w:rPr>
      </w:pPr>
      <w:r w:rsidRPr="00FA179D">
        <w:rPr>
          <w:rFonts w:ascii="Times New Roman" w:hAnsi="Times New Roman"/>
          <w:color w:val="000000" w:themeColor="text1"/>
          <w:sz w:val="27"/>
          <w:szCs w:val="27"/>
        </w:rPr>
        <w:tab/>
      </w:r>
      <w:r w:rsidRPr="00FA179D">
        <w:rPr>
          <w:rFonts w:ascii="Times New Roman" w:hAnsi="Times New Roman"/>
          <w:color w:val="000000" w:themeColor="text1"/>
          <w:sz w:val="27"/>
          <w:szCs w:val="27"/>
        </w:rPr>
        <w:tab/>
      </w:r>
      <w:r w:rsidR="003C5880" w:rsidRPr="00FA179D">
        <w:rPr>
          <w:rFonts w:ascii="Times New Roman" w:hAnsi="Times New Roman"/>
          <w:i/>
          <w:color w:val="000000" w:themeColor="text1"/>
          <w:sz w:val="27"/>
          <w:szCs w:val="27"/>
        </w:rPr>
        <w:t>S</w:t>
      </w:r>
      <w:r w:rsidRPr="00FA179D">
        <w:rPr>
          <w:rFonts w:ascii="Times New Roman" w:hAnsi="Times New Roman"/>
          <w:i/>
          <w:color w:val="000000" w:themeColor="text1"/>
          <w:sz w:val="27"/>
          <w:szCs w:val="27"/>
        </w:rPr>
        <w:t xml:space="preserve">ố lượng và kinh phí các đề tài/dự án: </w:t>
      </w:r>
      <w:r w:rsidR="00BD2FE7" w:rsidRPr="00FA179D">
        <w:rPr>
          <w:rFonts w:ascii="Times New Roman" w:hAnsi="Times New Roman"/>
          <w:color w:val="000000" w:themeColor="text1"/>
          <w:sz w:val="27"/>
          <w:szCs w:val="27"/>
        </w:rPr>
        <w:t>Kết quả giai</w:t>
      </w:r>
      <w:r w:rsidR="00EE76F0" w:rsidRPr="00FA179D">
        <w:rPr>
          <w:rFonts w:ascii="Times New Roman" w:hAnsi="Times New Roman"/>
          <w:color w:val="000000" w:themeColor="text1"/>
          <w:sz w:val="27"/>
          <w:szCs w:val="27"/>
        </w:rPr>
        <w:t xml:space="preserve"> đoạn 201</w:t>
      </w:r>
      <w:r w:rsidR="009928C5">
        <w:rPr>
          <w:rFonts w:ascii="Times New Roman" w:hAnsi="Times New Roman"/>
          <w:color w:val="000000" w:themeColor="text1"/>
          <w:sz w:val="27"/>
          <w:szCs w:val="27"/>
        </w:rPr>
        <w:t>7</w:t>
      </w:r>
      <w:r w:rsidR="00EE76F0" w:rsidRPr="00FA179D">
        <w:rPr>
          <w:rFonts w:ascii="Times New Roman" w:hAnsi="Times New Roman"/>
          <w:color w:val="000000" w:themeColor="text1"/>
          <w:sz w:val="27"/>
          <w:szCs w:val="27"/>
        </w:rPr>
        <w:t>-2018</w:t>
      </w:r>
      <w:r w:rsidRPr="00FA179D">
        <w:rPr>
          <w:rFonts w:ascii="Times New Roman" w:hAnsi="Times New Roman"/>
          <w:color w:val="000000" w:themeColor="text1"/>
          <w:sz w:val="27"/>
          <w:szCs w:val="27"/>
        </w:rPr>
        <w:t xml:space="preserve"> cho thấy, </w:t>
      </w:r>
      <w:r w:rsidR="00BD2FE7" w:rsidRPr="00FA179D">
        <w:rPr>
          <w:rFonts w:ascii="Times New Roman" w:hAnsi="Times New Roman"/>
          <w:color w:val="000000" w:themeColor="text1"/>
          <w:sz w:val="27"/>
          <w:szCs w:val="27"/>
        </w:rPr>
        <w:t>tổng số</w:t>
      </w:r>
      <w:r w:rsidR="009928C5">
        <w:rPr>
          <w:rFonts w:ascii="Times New Roman" w:hAnsi="Times New Roman"/>
          <w:color w:val="000000" w:themeColor="text1"/>
          <w:sz w:val="27"/>
          <w:szCs w:val="27"/>
        </w:rPr>
        <w:t xml:space="preserve"> và kinh phí</w:t>
      </w:r>
      <w:r w:rsidR="00BD2FE7" w:rsidRPr="00FA179D">
        <w:rPr>
          <w:rFonts w:ascii="Times New Roman" w:hAnsi="Times New Roman"/>
          <w:color w:val="000000" w:themeColor="text1"/>
          <w:sz w:val="27"/>
          <w:szCs w:val="27"/>
        </w:rPr>
        <w:t xml:space="preserve"> </w:t>
      </w:r>
      <w:r w:rsidRPr="00FA179D">
        <w:rPr>
          <w:rFonts w:ascii="Times New Roman" w:hAnsi="Times New Roman"/>
          <w:color w:val="000000" w:themeColor="text1"/>
          <w:sz w:val="27"/>
          <w:szCs w:val="27"/>
        </w:rPr>
        <w:t xml:space="preserve">đề tài, dự </w:t>
      </w:r>
      <w:proofErr w:type="gramStart"/>
      <w:r w:rsidRPr="00FA179D">
        <w:rPr>
          <w:rFonts w:ascii="Times New Roman" w:hAnsi="Times New Roman"/>
          <w:color w:val="000000" w:themeColor="text1"/>
          <w:sz w:val="27"/>
          <w:szCs w:val="27"/>
        </w:rPr>
        <w:t>án</w:t>
      </w:r>
      <w:proofErr w:type="gramEnd"/>
      <w:r w:rsidRPr="00FA179D">
        <w:rPr>
          <w:rFonts w:ascii="Times New Roman" w:hAnsi="Times New Roman"/>
          <w:color w:val="000000" w:themeColor="text1"/>
          <w:sz w:val="27"/>
          <w:szCs w:val="27"/>
        </w:rPr>
        <w:t xml:space="preserve"> </w:t>
      </w:r>
      <w:r w:rsidR="009928C5">
        <w:rPr>
          <w:rFonts w:ascii="Times New Roman" w:hAnsi="Times New Roman"/>
          <w:color w:val="000000" w:themeColor="text1"/>
          <w:sz w:val="27"/>
          <w:szCs w:val="27"/>
        </w:rPr>
        <w:t>tăng</w:t>
      </w:r>
      <w:r w:rsidR="0008515E">
        <w:rPr>
          <w:rFonts w:ascii="Times New Roman" w:hAnsi="Times New Roman"/>
          <w:color w:val="000000" w:themeColor="text1"/>
          <w:sz w:val="27"/>
          <w:szCs w:val="27"/>
        </w:rPr>
        <w:t xml:space="preserve"> qua</w:t>
      </w:r>
      <w:r w:rsidR="009928C5">
        <w:rPr>
          <w:rFonts w:ascii="Times New Roman" w:hAnsi="Times New Roman"/>
          <w:color w:val="000000" w:themeColor="text1"/>
          <w:sz w:val="27"/>
          <w:szCs w:val="27"/>
        </w:rPr>
        <w:t xml:space="preserve"> các năm</w:t>
      </w:r>
      <w:r w:rsidR="00BD2FE7" w:rsidRPr="00FA179D">
        <w:rPr>
          <w:rFonts w:ascii="Times New Roman" w:hAnsi="Times New Roman"/>
          <w:color w:val="000000" w:themeColor="text1"/>
          <w:sz w:val="27"/>
          <w:szCs w:val="27"/>
        </w:rPr>
        <w:t xml:space="preserve">. </w:t>
      </w:r>
      <w:proofErr w:type="gramStart"/>
      <w:r w:rsidR="009928C5">
        <w:rPr>
          <w:rFonts w:ascii="Times New Roman" w:hAnsi="Times New Roman"/>
          <w:color w:val="000000" w:themeColor="text1"/>
          <w:sz w:val="27"/>
          <w:szCs w:val="27"/>
        </w:rPr>
        <w:t>C</w:t>
      </w:r>
      <w:r w:rsidR="00BD2FE7" w:rsidRPr="00FA179D">
        <w:rPr>
          <w:rFonts w:ascii="Times New Roman" w:hAnsi="Times New Roman"/>
          <w:color w:val="000000" w:themeColor="text1"/>
          <w:sz w:val="27"/>
          <w:szCs w:val="27"/>
        </w:rPr>
        <w:t xml:space="preserve">ác đề tài </w:t>
      </w:r>
      <w:r w:rsidR="009928C5">
        <w:rPr>
          <w:rFonts w:ascii="Times New Roman" w:hAnsi="Times New Roman"/>
          <w:color w:val="000000" w:themeColor="text1"/>
          <w:sz w:val="27"/>
          <w:szCs w:val="27"/>
        </w:rPr>
        <w:t>cấp Bộ giảm</w:t>
      </w:r>
      <w:r w:rsidR="003C5880" w:rsidRPr="00FA179D">
        <w:rPr>
          <w:rFonts w:ascii="Times New Roman" w:hAnsi="Times New Roman"/>
          <w:color w:val="000000" w:themeColor="text1"/>
          <w:sz w:val="27"/>
          <w:szCs w:val="27"/>
        </w:rPr>
        <w:t xml:space="preserve"> (</w:t>
      </w:r>
      <w:r w:rsidR="009928C5">
        <w:rPr>
          <w:rFonts w:ascii="Times New Roman" w:hAnsi="Times New Roman"/>
          <w:b/>
          <w:color w:val="000000" w:themeColor="text1"/>
          <w:sz w:val="27"/>
          <w:szCs w:val="27"/>
        </w:rPr>
        <w:t>15</w:t>
      </w:r>
      <w:r w:rsidR="009928C5">
        <w:rPr>
          <w:rFonts w:ascii="Times New Roman" w:hAnsi="Times New Roman"/>
          <w:color w:val="000000" w:themeColor="text1"/>
          <w:sz w:val="27"/>
          <w:szCs w:val="27"/>
        </w:rPr>
        <w:t xml:space="preserve"> đề tài năm 2017</w:t>
      </w:r>
      <w:r w:rsidR="003C5880" w:rsidRPr="00FA179D">
        <w:rPr>
          <w:rFonts w:ascii="Times New Roman" w:hAnsi="Times New Roman"/>
          <w:color w:val="000000" w:themeColor="text1"/>
          <w:sz w:val="27"/>
          <w:szCs w:val="27"/>
        </w:rPr>
        <w:t xml:space="preserve"> xuống còn</w:t>
      </w:r>
      <w:r w:rsidR="003C5880" w:rsidRPr="002111E0">
        <w:rPr>
          <w:rFonts w:ascii="Times New Roman" w:hAnsi="Times New Roman"/>
          <w:b/>
          <w:color w:val="000000" w:themeColor="text1"/>
          <w:sz w:val="27"/>
          <w:szCs w:val="27"/>
        </w:rPr>
        <w:t xml:space="preserve"> 9</w:t>
      </w:r>
      <w:r w:rsidR="003C5880" w:rsidRPr="00FA179D">
        <w:rPr>
          <w:rFonts w:ascii="Times New Roman" w:hAnsi="Times New Roman"/>
          <w:color w:val="000000" w:themeColor="text1"/>
          <w:sz w:val="27"/>
          <w:szCs w:val="27"/>
        </w:rPr>
        <w:t xml:space="preserve"> đề tài năm 2018</w:t>
      </w:r>
      <w:r w:rsidR="009928C5">
        <w:rPr>
          <w:rFonts w:ascii="Times New Roman" w:hAnsi="Times New Roman"/>
          <w:color w:val="000000" w:themeColor="text1"/>
          <w:sz w:val="27"/>
          <w:szCs w:val="27"/>
        </w:rPr>
        <w:t>).</w:t>
      </w:r>
      <w:proofErr w:type="gramEnd"/>
      <w:r w:rsidR="009928C5">
        <w:rPr>
          <w:rFonts w:ascii="Times New Roman" w:hAnsi="Times New Roman"/>
          <w:color w:val="000000" w:themeColor="text1"/>
          <w:sz w:val="27"/>
          <w:szCs w:val="27"/>
        </w:rPr>
        <w:t xml:space="preserve"> Tuy nhiê</w:t>
      </w:r>
      <w:r w:rsidR="00BD2FE7" w:rsidRPr="00FA179D">
        <w:rPr>
          <w:rFonts w:ascii="Times New Roman" w:hAnsi="Times New Roman"/>
          <w:color w:val="000000" w:themeColor="text1"/>
          <w:sz w:val="27"/>
          <w:szCs w:val="27"/>
        </w:rPr>
        <w:t>n số lương đề tài cấp quốc gia, đề tài nghiên cứu cơ bản</w:t>
      </w:r>
      <w:r w:rsidR="009928C5">
        <w:rPr>
          <w:rFonts w:ascii="Times New Roman" w:hAnsi="Times New Roman"/>
          <w:color w:val="000000" w:themeColor="text1"/>
          <w:sz w:val="27"/>
          <w:szCs w:val="27"/>
        </w:rPr>
        <w:t>, hợp tác quốc tế</w:t>
      </w:r>
      <w:r w:rsidR="00BD2FE7" w:rsidRPr="00FA179D">
        <w:rPr>
          <w:rFonts w:ascii="Times New Roman" w:hAnsi="Times New Roman"/>
          <w:color w:val="000000" w:themeColor="text1"/>
          <w:sz w:val="27"/>
          <w:szCs w:val="27"/>
        </w:rPr>
        <w:t xml:space="preserve"> và đề tài địa phương tăng trong các năm trở lại đây</w:t>
      </w:r>
      <w:r w:rsidR="003C5880" w:rsidRPr="00FA179D">
        <w:rPr>
          <w:rFonts w:ascii="Times New Roman" w:hAnsi="Times New Roman"/>
          <w:color w:val="000000" w:themeColor="text1"/>
          <w:sz w:val="27"/>
          <w:szCs w:val="27"/>
        </w:rPr>
        <w:t xml:space="preserve"> (</w:t>
      </w:r>
      <w:r w:rsidR="009928C5">
        <w:rPr>
          <w:rFonts w:ascii="Times New Roman" w:hAnsi="Times New Roman"/>
          <w:b/>
          <w:color w:val="000000" w:themeColor="text1"/>
          <w:sz w:val="27"/>
          <w:szCs w:val="27"/>
        </w:rPr>
        <w:t>73</w:t>
      </w:r>
      <w:r w:rsidR="003C5880" w:rsidRPr="002111E0">
        <w:rPr>
          <w:rFonts w:ascii="Times New Roman" w:hAnsi="Times New Roman"/>
          <w:b/>
          <w:color w:val="000000" w:themeColor="text1"/>
          <w:sz w:val="27"/>
          <w:szCs w:val="27"/>
        </w:rPr>
        <w:t xml:space="preserve"> </w:t>
      </w:r>
      <w:r w:rsidR="009928C5">
        <w:rPr>
          <w:rFonts w:ascii="Times New Roman" w:hAnsi="Times New Roman"/>
          <w:color w:val="000000" w:themeColor="text1"/>
          <w:sz w:val="27"/>
          <w:szCs w:val="27"/>
        </w:rPr>
        <w:t>đề tài năm 2017</w:t>
      </w:r>
      <w:r w:rsidR="003C5880" w:rsidRPr="00FA179D">
        <w:rPr>
          <w:rFonts w:ascii="Times New Roman" w:hAnsi="Times New Roman"/>
          <w:color w:val="000000" w:themeColor="text1"/>
          <w:sz w:val="27"/>
          <w:szCs w:val="27"/>
        </w:rPr>
        <w:t xml:space="preserve"> lên </w:t>
      </w:r>
      <w:r w:rsidR="009928C5">
        <w:rPr>
          <w:rFonts w:ascii="Times New Roman" w:hAnsi="Times New Roman"/>
          <w:b/>
          <w:color w:val="000000" w:themeColor="text1"/>
          <w:sz w:val="27"/>
          <w:szCs w:val="27"/>
        </w:rPr>
        <w:t>79</w:t>
      </w:r>
      <w:r w:rsidR="003C5880" w:rsidRPr="00FA179D">
        <w:rPr>
          <w:rFonts w:ascii="Times New Roman" w:hAnsi="Times New Roman"/>
          <w:color w:val="000000" w:themeColor="text1"/>
          <w:sz w:val="27"/>
          <w:szCs w:val="27"/>
        </w:rPr>
        <w:t xml:space="preserve"> đề tài năm 2018)</w:t>
      </w:r>
      <w:r w:rsidR="00BD2FE7" w:rsidRPr="00FA179D">
        <w:rPr>
          <w:rFonts w:ascii="Times New Roman" w:hAnsi="Times New Roman"/>
          <w:color w:val="000000" w:themeColor="text1"/>
          <w:sz w:val="27"/>
          <w:szCs w:val="27"/>
        </w:rPr>
        <w:t xml:space="preserve">. </w:t>
      </w:r>
    </w:p>
    <w:p w:rsidR="00FA179D" w:rsidRPr="00FA179D" w:rsidRDefault="00FA179D" w:rsidP="008153F2">
      <w:pPr>
        <w:tabs>
          <w:tab w:val="left" w:pos="284"/>
        </w:tabs>
        <w:spacing w:before="120" w:after="120" w:line="288" w:lineRule="auto"/>
        <w:jc w:val="both"/>
        <w:rPr>
          <w:rFonts w:ascii="Times New Roman" w:hAnsi="Times New Roman"/>
          <w:color w:val="000000" w:themeColor="text1"/>
          <w:sz w:val="27"/>
          <w:szCs w:val="27"/>
        </w:rPr>
      </w:pPr>
      <w:r>
        <w:rPr>
          <w:rFonts w:ascii="Times New Roman" w:hAnsi="Times New Roman"/>
          <w:color w:val="000000" w:themeColor="text1"/>
          <w:sz w:val="27"/>
          <w:szCs w:val="27"/>
        </w:rPr>
        <w:tab/>
      </w:r>
      <w:r>
        <w:rPr>
          <w:rFonts w:ascii="Times New Roman" w:hAnsi="Times New Roman"/>
          <w:color w:val="000000" w:themeColor="text1"/>
          <w:sz w:val="27"/>
          <w:szCs w:val="27"/>
        </w:rPr>
        <w:tab/>
      </w:r>
      <w:r w:rsidRPr="00FA179D">
        <w:rPr>
          <w:rFonts w:ascii="Times New Roman" w:hAnsi="Times New Roman"/>
          <w:color w:val="000000" w:themeColor="text1"/>
          <w:sz w:val="27"/>
          <w:szCs w:val="27"/>
        </w:rPr>
        <w:t xml:space="preserve">Riêng năm 2018, Học viện đã quản lý và thực hiện </w:t>
      </w:r>
      <w:r w:rsidR="009928C5">
        <w:rPr>
          <w:rFonts w:ascii="Times New Roman" w:hAnsi="Times New Roman"/>
          <w:b/>
          <w:color w:val="000000" w:themeColor="text1"/>
          <w:sz w:val="27"/>
          <w:szCs w:val="27"/>
        </w:rPr>
        <w:t>329</w:t>
      </w:r>
      <w:r w:rsidRPr="00FA179D">
        <w:rPr>
          <w:rFonts w:ascii="Times New Roman" w:hAnsi="Times New Roman"/>
          <w:color w:val="000000" w:themeColor="text1"/>
          <w:sz w:val="27"/>
          <w:szCs w:val="27"/>
        </w:rPr>
        <w:t xml:space="preserve"> đề tài/dự án khoa học công nghệ các cấp với tổng kinh phí thực hiện các đề tài dự án là </w:t>
      </w:r>
      <w:r w:rsidR="009928C5">
        <w:rPr>
          <w:rFonts w:ascii="Times New Roman" w:hAnsi="Times New Roman"/>
          <w:b/>
          <w:color w:val="000000" w:themeColor="text1"/>
          <w:sz w:val="27"/>
          <w:szCs w:val="27"/>
        </w:rPr>
        <w:t>95,8</w:t>
      </w:r>
      <w:r w:rsidRPr="00FA179D">
        <w:rPr>
          <w:rFonts w:ascii="Times New Roman" w:hAnsi="Times New Roman"/>
          <w:color w:val="000000" w:themeColor="text1"/>
          <w:sz w:val="27"/>
          <w:szCs w:val="27"/>
        </w:rPr>
        <w:t xml:space="preserve"> tỷ đồng, tăng </w:t>
      </w:r>
      <w:r w:rsidR="009928C5">
        <w:rPr>
          <w:rFonts w:ascii="Times New Roman" w:hAnsi="Times New Roman"/>
          <w:b/>
          <w:color w:val="000000" w:themeColor="text1"/>
          <w:sz w:val="27"/>
          <w:szCs w:val="27"/>
        </w:rPr>
        <w:t>8</w:t>
      </w:r>
      <w:r w:rsidRPr="002111E0">
        <w:rPr>
          <w:rFonts w:ascii="Times New Roman" w:hAnsi="Times New Roman"/>
          <w:b/>
          <w:color w:val="000000" w:themeColor="text1"/>
          <w:sz w:val="27"/>
          <w:szCs w:val="27"/>
        </w:rPr>
        <w:t>%</w:t>
      </w:r>
      <w:r w:rsidRPr="00FA179D">
        <w:rPr>
          <w:rFonts w:ascii="Times New Roman" w:hAnsi="Times New Roman"/>
          <w:color w:val="000000" w:themeColor="text1"/>
          <w:sz w:val="27"/>
          <w:szCs w:val="27"/>
        </w:rPr>
        <w:t xml:space="preserve"> so với năm 2017. </w:t>
      </w:r>
    </w:p>
    <w:p w:rsidR="009928C5" w:rsidRDefault="009928C5" w:rsidP="003C5880">
      <w:pPr>
        <w:pStyle w:val="ListParagraph"/>
        <w:tabs>
          <w:tab w:val="left" w:pos="0"/>
        </w:tabs>
        <w:spacing w:before="120" w:after="0" w:line="288" w:lineRule="auto"/>
        <w:ind w:left="0"/>
        <w:contextualSpacing w:val="0"/>
        <w:jc w:val="center"/>
        <w:rPr>
          <w:rFonts w:cs="Times New Roman"/>
          <w:b/>
          <w:color w:val="000000" w:themeColor="text1"/>
          <w:sz w:val="27"/>
          <w:szCs w:val="27"/>
        </w:rPr>
      </w:pPr>
    </w:p>
    <w:p w:rsidR="00BD4E2D" w:rsidRPr="00FA179D" w:rsidRDefault="00BD4E2D" w:rsidP="003C5880">
      <w:pPr>
        <w:pStyle w:val="ListParagraph"/>
        <w:tabs>
          <w:tab w:val="left" w:pos="0"/>
        </w:tabs>
        <w:spacing w:before="120" w:after="0" w:line="288" w:lineRule="auto"/>
        <w:ind w:left="0"/>
        <w:contextualSpacing w:val="0"/>
        <w:jc w:val="center"/>
        <w:rPr>
          <w:rFonts w:cs="Times New Roman"/>
          <w:b/>
          <w:color w:val="000000" w:themeColor="text1"/>
          <w:sz w:val="27"/>
          <w:szCs w:val="27"/>
        </w:rPr>
      </w:pPr>
      <w:proofErr w:type="gramStart"/>
      <w:r w:rsidRPr="00FA179D">
        <w:rPr>
          <w:rFonts w:cs="Times New Roman"/>
          <w:b/>
          <w:color w:val="000000" w:themeColor="text1"/>
          <w:sz w:val="27"/>
          <w:szCs w:val="27"/>
        </w:rPr>
        <w:t>Bảng 1.</w:t>
      </w:r>
      <w:proofErr w:type="gramEnd"/>
      <w:r w:rsidRPr="009928C5">
        <w:rPr>
          <w:rFonts w:cs="Times New Roman"/>
          <w:b/>
          <w:i/>
          <w:color w:val="000000" w:themeColor="text1"/>
          <w:sz w:val="27"/>
          <w:szCs w:val="27"/>
        </w:rPr>
        <w:t xml:space="preserve"> </w:t>
      </w:r>
      <w:r w:rsidRPr="00FA179D">
        <w:rPr>
          <w:rFonts w:cs="Times New Roman"/>
          <w:b/>
          <w:color w:val="000000" w:themeColor="text1"/>
          <w:sz w:val="27"/>
          <w:szCs w:val="27"/>
        </w:rPr>
        <w:t>Số l</w:t>
      </w:r>
      <w:r w:rsidR="00852C4A" w:rsidRPr="00FA179D">
        <w:rPr>
          <w:rFonts w:cs="Times New Roman"/>
          <w:b/>
          <w:color w:val="000000" w:themeColor="text1"/>
          <w:sz w:val="27"/>
          <w:szCs w:val="27"/>
        </w:rPr>
        <w:t xml:space="preserve">ượng đề tài dự </w:t>
      </w:r>
      <w:proofErr w:type="gramStart"/>
      <w:r w:rsidR="00852C4A" w:rsidRPr="00FA179D">
        <w:rPr>
          <w:rFonts w:cs="Times New Roman"/>
          <w:b/>
          <w:color w:val="000000" w:themeColor="text1"/>
          <w:sz w:val="27"/>
          <w:szCs w:val="27"/>
        </w:rPr>
        <w:t>án</w:t>
      </w:r>
      <w:proofErr w:type="gramEnd"/>
      <w:r w:rsidR="00852C4A" w:rsidRPr="00FA179D">
        <w:rPr>
          <w:rFonts w:cs="Times New Roman"/>
          <w:b/>
          <w:color w:val="000000" w:themeColor="text1"/>
          <w:sz w:val="27"/>
          <w:szCs w:val="27"/>
        </w:rPr>
        <w:t xml:space="preserve"> giai đoạn 201</w:t>
      </w:r>
      <w:r w:rsidR="00C30608" w:rsidRPr="00FA179D">
        <w:rPr>
          <w:rFonts w:cs="Times New Roman"/>
          <w:b/>
          <w:color w:val="000000" w:themeColor="text1"/>
          <w:sz w:val="27"/>
          <w:szCs w:val="27"/>
        </w:rPr>
        <w:t>6</w:t>
      </w:r>
      <w:r w:rsidRPr="00FA179D">
        <w:rPr>
          <w:rFonts w:cs="Times New Roman"/>
          <w:b/>
          <w:color w:val="000000" w:themeColor="text1"/>
          <w:sz w:val="27"/>
          <w:szCs w:val="27"/>
        </w:rPr>
        <w:t>-2018</w:t>
      </w:r>
    </w:p>
    <w:tbl>
      <w:tblPr>
        <w:tblW w:w="9647" w:type="dxa"/>
        <w:tblCellMar>
          <w:left w:w="0" w:type="dxa"/>
          <w:right w:w="0" w:type="dxa"/>
        </w:tblCellMar>
        <w:tblLook w:val="04A0" w:firstRow="1" w:lastRow="0" w:firstColumn="1" w:lastColumn="0" w:noHBand="0" w:noVBand="1"/>
      </w:tblPr>
      <w:tblGrid>
        <w:gridCol w:w="2037"/>
        <w:gridCol w:w="1429"/>
        <w:gridCol w:w="1429"/>
        <w:gridCol w:w="1313"/>
        <w:gridCol w:w="1313"/>
        <w:gridCol w:w="2126"/>
      </w:tblGrid>
      <w:tr w:rsidR="009928C5" w:rsidRPr="009928C5" w:rsidTr="009928C5">
        <w:trPr>
          <w:trHeight w:val="94"/>
        </w:trPr>
        <w:tc>
          <w:tcPr>
            <w:tcW w:w="2037" w:type="dxa"/>
            <w:vMerge w:val="restart"/>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b/>
                <w:bCs/>
                <w:color w:val="000000" w:themeColor="text1"/>
                <w:sz w:val="24"/>
                <w:szCs w:val="24"/>
                <w:lang w:val="vi-VN"/>
              </w:rPr>
              <w:t>Loại đề tài/dự án</w:t>
            </w:r>
          </w:p>
        </w:tc>
        <w:tc>
          <w:tcPr>
            <w:tcW w:w="2857" w:type="dxa"/>
            <w:gridSpan w:val="2"/>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b/>
                <w:bCs/>
                <w:color w:val="000000" w:themeColor="text1"/>
                <w:sz w:val="24"/>
                <w:szCs w:val="24"/>
                <w:lang w:val="vi-VN"/>
              </w:rPr>
              <w:t>Số lượng</w:t>
            </w:r>
          </w:p>
        </w:tc>
        <w:tc>
          <w:tcPr>
            <w:tcW w:w="4751" w:type="dxa"/>
            <w:gridSpan w:val="3"/>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b/>
                <w:bCs/>
                <w:color w:val="000000" w:themeColor="text1"/>
                <w:sz w:val="24"/>
                <w:szCs w:val="24"/>
                <w:lang w:val="vi-VN"/>
              </w:rPr>
              <w:t xml:space="preserve">Kinh phí </w:t>
            </w:r>
            <w:r w:rsidRPr="009928C5">
              <w:rPr>
                <w:rFonts w:ascii="Times New Roman" w:hAnsi="Times New Roman"/>
                <w:b/>
                <w:bCs/>
                <w:i/>
                <w:iCs/>
                <w:color w:val="000000" w:themeColor="text1"/>
                <w:sz w:val="24"/>
                <w:szCs w:val="24"/>
                <w:lang w:val="vi-VN"/>
              </w:rPr>
              <w:t>(tỷ đồng)</w:t>
            </w:r>
          </w:p>
        </w:tc>
      </w:tr>
      <w:tr w:rsidR="009928C5" w:rsidRPr="009928C5" w:rsidTr="009928C5">
        <w:trPr>
          <w:trHeight w:val="188"/>
        </w:trPr>
        <w:tc>
          <w:tcPr>
            <w:tcW w:w="2037" w:type="dxa"/>
            <w:vMerge/>
            <w:tcBorders>
              <w:top w:val="single" w:sz="4" w:space="0" w:color="000000"/>
              <w:left w:val="single" w:sz="4" w:space="0" w:color="000000"/>
              <w:bottom w:val="single" w:sz="4" w:space="0" w:color="000000"/>
              <w:right w:val="single" w:sz="4" w:space="0" w:color="000000"/>
            </w:tcBorders>
            <w:vAlign w:val="center"/>
            <w:hideMark/>
          </w:tcPr>
          <w:p w:rsidR="009928C5" w:rsidRPr="009928C5" w:rsidRDefault="009928C5" w:rsidP="009928C5">
            <w:pPr>
              <w:tabs>
                <w:tab w:val="left" w:pos="284"/>
                <w:tab w:val="left" w:pos="567"/>
              </w:tabs>
              <w:jc w:val="center"/>
              <w:rPr>
                <w:rFonts w:ascii="Times New Roman" w:hAnsi="Times New Roman"/>
                <w:color w:val="000000" w:themeColor="text1"/>
                <w:sz w:val="24"/>
                <w:szCs w:val="24"/>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b/>
                <w:bCs/>
                <w:color w:val="000000" w:themeColor="text1"/>
                <w:sz w:val="24"/>
                <w:szCs w:val="24"/>
              </w:rPr>
              <w:t>2017-2018</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b/>
                <w:bCs/>
                <w:color w:val="000000" w:themeColor="text1"/>
                <w:sz w:val="24"/>
                <w:szCs w:val="24"/>
              </w:rPr>
              <w:t>2018-2019</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b/>
                <w:bCs/>
                <w:color w:val="000000" w:themeColor="text1"/>
                <w:sz w:val="24"/>
                <w:szCs w:val="24"/>
              </w:rPr>
              <w:t>2017-2018</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b/>
                <w:bCs/>
                <w:color w:val="000000" w:themeColor="text1"/>
                <w:sz w:val="24"/>
                <w:szCs w:val="24"/>
              </w:rPr>
              <w:t>2018-2019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rsidR="009928C5"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b/>
                <w:bCs/>
                <w:i/>
                <w:iCs/>
                <w:color w:val="000000" w:themeColor="text1"/>
                <w:sz w:val="24"/>
                <w:szCs w:val="24"/>
                <w:lang w:val="vi-VN"/>
              </w:rPr>
              <w:t>Tăng/giảm</w:t>
            </w:r>
          </w:p>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b/>
                <w:bCs/>
                <w:i/>
                <w:iCs/>
                <w:color w:val="000000" w:themeColor="text1"/>
                <w:sz w:val="24"/>
                <w:szCs w:val="24"/>
                <w:lang w:val="vi-VN"/>
              </w:rPr>
              <w:t>(%)</w:t>
            </w:r>
          </w:p>
        </w:tc>
      </w:tr>
      <w:tr w:rsidR="009928C5" w:rsidRPr="009928C5" w:rsidTr="009928C5">
        <w:trPr>
          <w:trHeight w:val="94"/>
        </w:trPr>
        <w:tc>
          <w:tcPr>
            <w:tcW w:w="2037" w:type="dxa"/>
            <w:tcBorders>
              <w:top w:val="single" w:sz="4"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both"/>
              <w:rPr>
                <w:rFonts w:ascii="Times New Roman" w:hAnsi="Times New Roman"/>
                <w:color w:val="000000" w:themeColor="text1"/>
                <w:sz w:val="24"/>
                <w:szCs w:val="24"/>
              </w:rPr>
            </w:pPr>
            <w:r w:rsidRPr="009928C5">
              <w:rPr>
                <w:rFonts w:ascii="Times New Roman" w:hAnsi="Times New Roman"/>
                <w:b/>
                <w:bCs/>
                <w:color w:val="000000" w:themeColor="text1"/>
                <w:sz w:val="24"/>
                <w:szCs w:val="24"/>
              </w:rPr>
              <w:t xml:space="preserve">Cấp quốc gia </w:t>
            </w:r>
          </w:p>
        </w:tc>
        <w:tc>
          <w:tcPr>
            <w:tcW w:w="1429" w:type="dxa"/>
            <w:tcBorders>
              <w:top w:val="single" w:sz="4"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9</w:t>
            </w:r>
          </w:p>
        </w:tc>
        <w:tc>
          <w:tcPr>
            <w:tcW w:w="1429" w:type="dxa"/>
            <w:tcBorders>
              <w:top w:val="single" w:sz="4"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12</w:t>
            </w:r>
          </w:p>
        </w:tc>
        <w:tc>
          <w:tcPr>
            <w:tcW w:w="1313" w:type="dxa"/>
            <w:tcBorders>
              <w:top w:val="single" w:sz="4"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9.3</w:t>
            </w:r>
          </w:p>
        </w:tc>
        <w:tc>
          <w:tcPr>
            <w:tcW w:w="1313" w:type="dxa"/>
            <w:tcBorders>
              <w:top w:val="single" w:sz="4"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35.6</w:t>
            </w:r>
          </w:p>
        </w:tc>
        <w:tc>
          <w:tcPr>
            <w:tcW w:w="2126" w:type="dxa"/>
            <w:tcBorders>
              <w:top w:val="single" w:sz="4"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b/>
                <w:bCs/>
                <w:color w:val="000000" w:themeColor="text1"/>
                <w:sz w:val="24"/>
                <w:szCs w:val="24"/>
              </w:rPr>
              <w:t>283</w:t>
            </w:r>
          </w:p>
        </w:tc>
      </w:tr>
      <w:tr w:rsidR="009928C5" w:rsidRPr="009928C5" w:rsidTr="009928C5">
        <w:trPr>
          <w:trHeight w:val="94"/>
        </w:trPr>
        <w:tc>
          <w:tcPr>
            <w:tcW w:w="2037"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both"/>
              <w:rPr>
                <w:rFonts w:ascii="Times New Roman" w:hAnsi="Times New Roman"/>
                <w:color w:val="000000" w:themeColor="text1"/>
                <w:sz w:val="24"/>
                <w:szCs w:val="24"/>
              </w:rPr>
            </w:pPr>
            <w:r w:rsidRPr="009928C5">
              <w:rPr>
                <w:rFonts w:ascii="Times New Roman" w:hAnsi="Times New Roman"/>
                <w:b/>
                <w:bCs/>
                <w:color w:val="000000" w:themeColor="text1"/>
                <w:sz w:val="24"/>
                <w:szCs w:val="24"/>
              </w:rPr>
              <w:t xml:space="preserve">Cấp Bộ </w:t>
            </w:r>
          </w:p>
        </w:tc>
        <w:tc>
          <w:tcPr>
            <w:tcW w:w="1429"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15</w:t>
            </w:r>
          </w:p>
        </w:tc>
        <w:tc>
          <w:tcPr>
            <w:tcW w:w="1429"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9</w:t>
            </w:r>
          </w:p>
        </w:tc>
        <w:tc>
          <w:tcPr>
            <w:tcW w:w="1313"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37.7</w:t>
            </w:r>
          </w:p>
        </w:tc>
        <w:tc>
          <w:tcPr>
            <w:tcW w:w="1313"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9.7</w:t>
            </w:r>
          </w:p>
        </w:tc>
        <w:tc>
          <w:tcPr>
            <w:tcW w:w="2126"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-74</w:t>
            </w:r>
          </w:p>
        </w:tc>
      </w:tr>
      <w:tr w:rsidR="009928C5" w:rsidRPr="009928C5" w:rsidTr="009928C5">
        <w:trPr>
          <w:trHeight w:val="94"/>
        </w:trPr>
        <w:tc>
          <w:tcPr>
            <w:tcW w:w="2037"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both"/>
              <w:rPr>
                <w:rFonts w:ascii="Times New Roman" w:hAnsi="Times New Roman"/>
                <w:color w:val="000000" w:themeColor="text1"/>
                <w:sz w:val="24"/>
                <w:szCs w:val="24"/>
              </w:rPr>
            </w:pPr>
            <w:r w:rsidRPr="009928C5">
              <w:rPr>
                <w:rFonts w:ascii="Times New Roman" w:hAnsi="Times New Roman"/>
                <w:b/>
                <w:bCs/>
                <w:color w:val="000000" w:themeColor="text1"/>
                <w:sz w:val="24"/>
                <w:szCs w:val="24"/>
              </w:rPr>
              <w:t>HTQT</w:t>
            </w:r>
          </w:p>
        </w:tc>
        <w:tc>
          <w:tcPr>
            <w:tcW w:w="1429"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10</w:t>
            </w:r>
          </w:p>
        </w:tc>
        <w:tc>
          <w:tcPr>
            <w:tcW w:w="1429"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11</w:t>
            </w:r>
          </w:p>
        </w:tc>
        <w:tc>
          <w:tcPr>
            <w:tcW w:w="1313"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14.3</w:t>
            </w:r>
          </w:p>
        </w:tc>
        <w:tc>
          <w:tcPr>
            <w:tcW w:w="1313"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16.8</w:t>
            </w:r>
          </w:p>
        </w:tc>
        <w:tc>
          <w:tcPr>
            <w:tcW w:w="2126"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b/>
                <w:bCs/>
                <w:color w:val="000000" w:themeColor="text1"/>
                <w:sz w:val="24"/>
                <w:szCs w:val="24"/>
              </w:rPr>
              <w:t>17</w:t>
            </w:r>
          </w:p>
        </w:tc>
      </w:tr>
      <w:tr w:rsidR="009928C5" w:rsidRPr="009928C5" w:rsidTr="009928C5">
        <w:trPr>
          <w:trHeight w:val="94"/>
        </w:trPr>
        <w:tc>
          <w:tcPr>
            <w:tcW w:w="2037"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both"/>
              <w:rPr>
                <w:rFonts w:ascii="Times New Roman" w:hAnsi="Times New Roman"/>
                <w:color w:val="000000" w:themeColor="text1"/>
                <w:sz w:val="24"/>
                <w:szCs w:val="24"/>
              </w:rPr>
            </w:pPr>
            <w:r w:rsidRPr="009928C5">
              <w:rPr>
                <w:rFonts w:ascii="Times New Roman" w:hAnsi="Times New Roman"/>
                <w:b/>
                <w:bCs/>
                <w:color w:val="000000" w:themeColor="text1"/>
                <w:sz w:val="24"/>
                <w:szCs w:val="24"/>
              </w:rPr>
              <w:t>NCCB</w:t>
            </w:r>
          </w:p>
        </w:tc>
        <w:tc>
          <w:tcPr>
            <w:tcW w:w="1429"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7</w:t>
            </w:r>
          </w:p>
        </w:tc>
        <w:tc>
          <w:tcPr>
            <w:tcW w:w="1429"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8</w:t>
            </w:r>
          </w:p>
        </w:tc>
        <w:tc>
          <w:tcPr>
            <w:tcW w:w="1313"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2.1</w:t>
            </w:r>
          </w:p>
        </w:tc>
        <w:tc>
          <w:tcPr>
            <w:tcW w:w="1313"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3.7</w:t>
            </w:r>
          </w:p>
        </w:tc>
        <w:tc>
          <w:tcPr>
            <w:tcW w:w="2126"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b/>
                <w:bCs/>
                <w:color w:val="000000" w:themeColor="text1"/>
                <w:sz w:val="24"/>
                <w:szCs w:val="24"/>
              </w:rPr>
              <w:t>76</w:t>
            </w:r>
          </w:p>
        </w:tc>
      </w:tr>
      <w:tr w:rsidR="009928C5" w:rsidRPr="009928C5" w:rsidTr="009928C5">
        <w:trPr>
          <w:trHeight w:val="94"/>
        </w:trPr>
        <w:tc>
          <w:tcPr>
            <w:tcW w:w="2037"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both"/>
              <w:rPr>
                <w:rFonts w:ascii="Times New Roman" w:hAnsi="Times New Roman"/>
                <w:color w:val="000000" w:themeColor="text1"/>
                <w:sz w:val="24"/>
                <w:szCs w:val="24"/>
              </w:rPr>
            </w:pPr>
            <w:r w:rsidRPr="009928C5">
              <w:rPr>
                <w:rFonts w:ascii="Times New Roman" w:hAnsi="Times New Roman"/>
                <w:b/>
                <w:bCs/>
                <w:color w:val="000000" w:themeColor="text1"/>
                <w:sz w:val="24"/>
                <w:szCs w:val="24"/>
                <w:lang w:val="vi-VN"/>
              </w:rPr>
              <w:t>Địa phương/DN</w:t>
            </w:r>
          </w:p>
        </w:tc>
        <w:tc>
          <w:tcPr>
            <w:tcW w:w="1429"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47</w:t>
            </w:r>
          </w:p>
        </w:tc>
        <w:tc>
          <w:tcPr>
            <w:tcW w:w="1429"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48</w:t>
            </w:r>
          </w:p>
        </w:tc>
        <w:tc>
          <w:tcPr>
            <w:tcW w:w="1313"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20.6</w:t>
            </w:r>
          </w:p>
        </w:tc>
        <w:tc>
          <w:tcPr>
            <w:tcW w:w="1313"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25.6</w:t>
            </w:r>
          </w:p>
        </w:tc>
        <w:tc>
          <w:tcPr>
            <w:tcW w:w="2126"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b/>
                <w:bCs/>
                <w:color w:val="000000" w:themeColor="text1"/>
                <w:sz w:val="24"/>
                <w:szCs w:val="24"/>
              </w:rPr>
              <w:t>24</w:t>
            </w:r>
          </w:p>
        </w:tc>
      </w:tr>
      <w:tr w:rsidR="009928C5" w:rsidRPr="009928C5" w:rsidTr="009928C5">
        <w:trPr>
          <w:trHeight w:val="94"/>
        </w:trPr>
        <w:tc>
          <w:tcPr>
            <w:tcW w:w="2037"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both"/>
              <w:rPr>
                <w:rFonts w:ascii="Times New Roman" w:hAnsi="Times New Roman"/>
                <w:color w:val="000000" w:themeColor="text1"/>
                <w:sz w:val="24"/>
                <w:szCs w:val="24"/>
              </w:rPr>
            </w:pPr>
            <w:r w:rsidRPr="009928C5">
              <w:rPr>
                <w:rFonts w:ascii="Times New Roman" w:hAnsi="Times New Roman"/>
                <w:b/>
                <w:bCs/>
                <w:color w:val="000000" w:themeColor="text1"/>
                <w:sz w:val="24"/>
                <w:szCs w:val="24"/>
                <w:lang w:val="vi-VN"/>
              </w:rPr>
              <w:t>Cấp cơ sở</w:t>
            </w:r>
          </w:p>
        </w:tc>
        <w:tc>
          <w:tcPr>
            <w:tcW w:w="1429"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130</w:t>
            </w:r>
          </w:p>
        </w:tc>
        <w:tc>
          <w:tcPr>
            <w:tcW w:w="1429"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bottom"/>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154</w:t>
            </w:r>
          </w:p>
        </w:tc>
        <w:tc>
          <w:tcPr>
            <w:tcW w:w="1313"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4.2</w:t>
            </w:r>
          </w:p>
        </w:tc>
        <w:tc>
          <w:tcPr>
            <w:tcW w:w="1313"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3.6</w:t>
            </w:r>
          </w:p>
        </w:tc>
        <w:tc>
          <w:tcPr>
            <w:tcW w:w="2126" w:type="dxa"/>
            <w:tcBorders>
              <w:top w:val="dotted" w:sz="8" w:space="0" w:color="000000"/>
              <w:left w:val="single" w:sz="4" w:space="0" w:color="000000"/>
              <w:bottom w:val="dotted" w:sz="8"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-14</w:t>
            </w:r>
          </w:p>
        </w:tc>
      </w:tr>
      <w:tr w:rsidR="009928C5" w:rsidRPr="009928C5" w:rsidTr="009928C5">
        <w:trPr>
          <w:trHeight w:val="94"/>
        </w:trPr>
        <w:tc>
          <w:tcPr>
            <w:tcW w:w="2037" w:type="dxa"/>
            <w:tcBorders>
              <w:top w:val="dotted" w:sz="8"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both"/>
              <w:rPr>
                <w:rFonts w:ascii="Times New Roman" w:hAnsi="Times New Roman"/>
                <w:color w:val="000000" w:themeColor="text1"/>
                <w:sz w:val="24"/>
                <w:szCs w:val="24"/>
              </w:rPr>
            </w:pPr>
            <w:r w:rsidRPr="009928C5">
              <w:rPr>
                <w:rFonts w:ascii="Times New Roman" w:hAnsi="Times New Roman"/>
                <w:b/>
                <w:bCs/>
                <w:color w:val="000000" w:themeColor="text1"/>
                <w:sz w:val="24"/>
                <w:szCs w:val="24"/>
              </w:rPr>
              <w:t>Đề tài SVNCKH</w:t>
            </w:r>
          </w:p>
        </w:tc>
        <w:tc>
          <w:tcPr>
            <w:tcW w:w="1429" w:type="dxa"/>
            <w:tcBorders>
              <w:top w:val="dotted" w:sz="8"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88</w:t>
            </w:r>
          </w:p>
        </w:tc>
        <w:tc>
          <w:tcPr>
            <w:tcW w:w="1429" w:type="dxa"/>
            <w:tcBorders>
              <w:top w:val="dotted" w:sz="8"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87</w:t>
            </w:r>
          </w:p>
        </w:tc>
        <w:tc>
          <w:tcPr>
            <w:tcW w:w="1313" w:type="dxa"/>
            <w:tcBorders>
              <w:top w:val="dotted" w:sz="8"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0.8</w:t>
            </w:r>
          </w:p>
        </w:tc>
        <w:tc>
          <w:tcPr>
            <w:tcW w:w="1313" w:type="dxa"/>
            <w:tcBorders>
              <w:top w:val="dotted" w:sz="8"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0.8</w:t>
            </w:r>
          </w:p>
        </w:tc>
        <w:tc>
          <w:tcPr>
            <w:tcW w:w="2126" w:type="dxa"/>
            <w:tcBorders>
              <w:top w:val="dotted" w:sz="8"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color w:val="000000" w:themeColor="text1"/>
                <w:sz w:val="24"/>
                <w:szCs w:val="24"/>
              </w:rPr>
              <w:t>0</w:t>
            </w:r>
          </w:p>
        </w:tc>
      </w:tr>
      <w:tr w:rsidR="009928C5" w:rsidRPr="009928C5" w:rsidTr="009928C5">
        <w:trPr>
          <w:trHeight w:val="94"/>
        </w:trPr>
        <w:tc>
          <w:tcPr>
            <w:tcW w:w="2037"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both"/>
              <w:rPr>
                <w:rFonts w:ascii="Times New Roman" w:hAnsi="Times New Roman"/>
                <w:color w:val="000000" w:themeColor="text1"/>
                <w:sz w:val="24"/>
                <w:szCs w:val="24"/>
              </w:rPr>
            </w:pPr>
            <w:r w:rsidRPr="009928C5">
              <w:rPr>
                <w:rFonts w:ascii="Times New Roman" w:hAnsi="Times New Roman"/>
                <w:b/>
                <w:bCs/>
                <w:color w:val="000000" w:themeColor="text1"/>
                <w:sz w:val="24"/>
                <w:szCs w:val="24"/>
              </w:rPr>
              <w:t xml:space="preserve">Tổng </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b/>
                <w:bCs/>
                <w:color w:val="000000" w:themeColor="text1"/>
                <w:sz w:val="24"/>
                <w:szCs w:val="24"/>
              </w:rPr>
              <w:t>306</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b/>
                <w:bCs/>
                <w:color w:val="000000" w:themeColor="text1"/>
                <w:sz w:val="24"/>
                <w:szCs w:val="24"/>
              </w:rPr>
              <w:t>329</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b/>
                <w:bCs/>
                <w:color w:val="000000" w:themeColor="text1"/>
                <w:sz w:val="24"/>
                <w:szCs w:val="24"/>
              </w:rPr>
              <w:t>88.98</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b/>
                <w:bCs/>
                <w:color w:val="000000" w:themeColor="text1"/>
                <w:sz w:val="24"/>
                <w:szCs w:val="24"/>
              </w:rPr>
              <w:t>95.8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rsidR="00414911" w:rsidRPr="009928C5" w:rsidRDefault="009928C5" w:rsidP="009928C5">
            <w:pPr>
              <w:tabs>
                <w:tab w:val="left" w:pos="284"/>
                <w:tab w:val="left" w:pos="567"/>
              </w:tabs>
              <w:jc w:val="center"/>
              <w:rPr>
                <w:rFonts w:ascii="Times New Roman" w:hAnsi="Times New Roman"/>
                <w:color w:val="000000" w:themeColor="text1"/>
                <w:sz w:val="24"/>
                <w:szCs w:val="24"/>
              </w:rPr>
            </w:pPr>
            <w:r w:rsidRPr="009928C5">
              <w:rPr>
                <w:rFonts w:ascii="Times New Roman" w:hAnsi="Times New Roman"/>
                <w:b/>
                <w:bCs/>
                <w:color w:val="000000" w:themeColor="text1"/>
                <w:sz w:val="24"/>
                <w:szCs w:val="24"/>
              </w:rPr>
              <w:t>8</w:t>
            </w:r>
          </w:p>
        </w:tc>
      </w:tr>
    </w:tbl>
    <w:p w:rsidR="009709EA" w:rsidRPr="00FA179D" w:rsidRDefault="009709EA" w:rsidP="009709EA">
      <w:pPr>
        <w:tabs>
          <w:tab w:val="left" w:pos="284"/>
          <w:tab w:val="left" w:pos="567"/>
        </w:tabs>
        <w:spacing w:line="288" w:lineRule="auto"/>
        <w:jc w:val="both"/>
        <w:rPr>
          <w:rFonts w:ascii="Times New Roman" w:hAnsi="Times New Roman"/>
          <w:color w:val="000000" w:themeColor="text1"/>
          <w:sz w:val="27"/>
          <w:szCs w:val="27"/>
        </w:rPr>
      </w:pPr>
      <w:r w:rsidRPr="00FA179D">
        <w:rPr>
          <w:rFonts w:ascii="Times New Roman" w:hAnsi="Times New Roman"/>
          <w:color w:val="000000" w:themeColor="text1"/>
          <w:sz w:val="27"/>
          <w:szCs w:val="27"/>
        </w:rPr>
        <w:tab/>
      </w:r>
      <w:r w:rsidRPr="00FA179D">
        <w:rPr>
          <w:rFonts w:ascii="Times New Roman" w:hAnsi="Times New Roman"/>
          <w:color w:val="000000" w:themeColor="text1"/>
          <w:sz w:val="27"/>
          <w:szCs w:val="27"/>
        </w:rPr>
        <w:tab/>
      </w:r>
      <w:r w:rsidR="009928C5" w:rsidRPr="009928C5">
        <w:rPr>
          <w:noProof/>
        </w:rPr>
        <w:drawing>
          <wp:inline distT="0" distB="0" distL="0" distR="0">
            <wp:extent cx="5850890" cy="2193856"/>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50890" cy="2193856"/>
                    </a:xfrm>
                    <a:prstGeom prst="rect">
                      <a:avLst/>
                    </a:prstGeom>
                    <a:noFill/>
                    <a:ln w="9525">
                      <a:noFill/>
                      <a:miter lim="800000"/>
                      <a:headEnd/>
                      <a:tailEnd/>
                    </a:ln>
                  </pic:spPr>
                </pic:pic>
              </a:graphicData>
            </a:graphic>
          </wp:inline>
        </w:drawing>
      </w:r>
    </w:p>
    <w:p w:rsidR="00CC7649" w:rsidRDefault="00C30608" w:rsidP="00CC7649">
      <w:pPr>
        <w:tabs>
          <w:tab w:val="left" w:pos="284"/>
        </w:tabs>
        <w:spacing w:before="120" w:after="120" w:line="288" w:lineRule="auto"/>
        <w:jc w:val="center"/>
        <w:rPr>
          <w:rFonts w:ascii="Times New Roman" w:hAnsi="Times New Roman"/>
          <w:b/>
          <w:color w:val="000000" w:themeColor="text1"/>
          <w:sz w:val="27"/>
          <w:szCs w:val="27"/>
        </w:rPr>
      </w:pPr>
      <w:proofErr w:type="gramStart"/>
      <w:r w:rsidRPr="00FA179D">
        <w:rPr>
          <w:rFonts w:ascii="Times New Roman" w:hAnsi="Times New Roman"/>
          <w:b/>
          <w:color w:val="000000" w:themeColor="text1"/>
          <w:sz w:val="27"/>
          <w:szCs w:val="27"/>
        </w:rPr>
        <w:t>Hình 1.</w:t>
      </w:r>
      <w:proofErr w:type="gramEnd"/>
      <w:r w:rsidRPr="00FA179D">
        <w:rPr>
          <w:rFonts w:ascii="Times New Roman" w:hAnsi="Times New Roman"/>
          <w:b/>
          <w:color w:val="000000" w:themeColor="text1"/>
          <w:sz w:val="27"/>
          <w:szCs w:val="27"/>
        </w:rPr>
        <w:t xml:space="preserve"> </w:t>
      </w:r>
      <w:r w:rsidR="00CC7649" w:rsidRPr="00FA179D">
        <w:rPr>
          <w:rFonts w:ascii="Times New Roman" w:hAnsi="Times New Roman"/>
          <w:b/>
          <w:color w:val="000000" w:themeColor="text1"/>
          <w:sz w:val="27"/>
          <w:szCs w:val="27"/>
        </w:rPr>
        <w:t xml:space="preserve">Số lượng đề tài dự </w:t>
      </w:r>
      <w:proofErr w:type="gramStart"/>
      <w:r w:rsidR="00CC7649" w:rsidRPr="00FA179D">
        <w:rPr>
          <w:rFonts w:ascii="Times New Roman" w:hAnsi="Times New Roman"/>
          <w:b/>
          <w:color w:val="000000" w:themeColor="text1"/>
          <w:sz w:val="27"/>
          <w:szCs w:val="27"/>
        </w:rPr>
        <w:t>án</w:t>
      </w:r>
      <w:proofErr w:type="gramEnd"/>
      <w:r w:rsidR="009928C5">
        <w:rPr>
          <w:rFonts w:ascii="Times New Roman" w:hAnsi="Times New Roman"/>
          <w:b/>
          <w:color w:val="000000" w:themeColor="text1"/>
          <w:sz w:val="27"/>
          <w:szCs w:val="27"/>
        </w:rPr>
        <w:t xml:space="preserve"> cấp tỉnh và tương đương trở lên</w:t>
      </w:r>
      <w:r w:rsidR="00CC7649" w:rsidRPr="00FA179D">
        <w:rPr>
          <w:rFonts w:ascii="Times New Roman" w:hAnsi="Times New Roman"/>
          <w:b/>
          <w:color w:val="000000" w:themeColor="text1"/>
          <w:sz w:val="27"/>
          <w:szCs w:val="27"/>
        </w:rPr>
        <w:t xml:space="preserve"> </w:t>
      </w:r>
    </w:p>
    <w:p w:rsidR="009928C5" w:rsidRPr="00FA179D" w:rsidRDefault="009928C5" w:rsidP="00CC7649">
      <w:pPr>
        <w:tabs>
          <w:tab w:val="left" w:pos="284"/>
        </w:tabs>
        <w:spacing w:before="120" w:after="120" w:line="288" w:lineRule="auto"/>
        <w:jc w:val="center"/>
        <w:rPr>
          <w:rFonts w:ascii="Times New Roman" w:hAnsi="Times New Roman"/>
          <w:b/>
          <w:color w:val="000000" w:themeColor="text1"/>
          <w:sz w:val="27"/>
          <w:szCs w:val="27"/>
        </w:rPr>
      </w:pPr>
    </w:p>
    <w:p w:rsidR="00BD4E2D" w:rsidRPr="00FA179D" w:rsidRDefault="009928C5" w:rsidP="00CC7649">
      <w:pPr>
        <w:tabs>
          <w:tab w:val="left" w:pos="284"/>
        </w:tabs>
        <w:spacing w:before="120" w:after="120" w:line="288" w:lineRule="auto"/>
        <w:jc w:val="center"/>
        <w:rPr>
          <w:rFonts w:ascii="Times New Roman" w:hAnsi="Times New Roman"/>
          <w:b/>
          <w:color w:val="000000" w:themeColor="text1"/>
          <w:sz w:val="27"/>
          <w:szCs w:val="27"/>
        </w:rPr>
      </w:pPr>
      <w:r w:rsidRPr="009928C5">
        <w:rPr>
          <w:rFonts w:ascii="Times New Roman" w:hAnsi="Times New Roman"/>
          <w:b/>
          <w:noProof/>
          <w:color w:val="000000" w:themeColor="text1"/>
          <w:sz w:val="27"/>
          <w:szCs w:val="27"/>
        </w:rPr>
        <w:drawing>
          <wp:inline distT="0" distB="0" distL="0" distR="0">
            <wp:extent cx="5850890" cy="2195899"/>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50890" cy="2195899"/>
                    </a:xfrm>
                    <a:prstGeom prst="rect">
                      <a:avLst/>
                    </a:prstGeom>
                    <a:noFill/>
                    <a:ln w="9525">
                      <a:noFill/>
                      <a:miter lim="800000"/>
                      <a:headEnd/>
                      <a:tailEnd/>
                    </a:ln>
                  </pic:spPr>
                </pic:pic>
              </a:graphicData>
            </a:graphic>
          </wp:inline>
        </w:drawing>
      </w:r>
    </w:p>
    <w:p w:rsidR="00C30608" w:rsidRPr="00FA179D" w:rsidRDefault="00C30608" w:rsidP="00C30608">
      <w:pPr>
        <w:tabs>
          <w:tab w:val="left" w:pos="284"/>
        </w:tabs>
        <w:spacing w:before="120" w:after="120" w:line="288" w:lineRule="auto"/>
        <w:jc w:val="center"/>
        <w:rPr>
          <w:rFonts w:ascii="Times New Roman" w:hAnsi="Times New Roman"/>
          <w:b/>
          <w:color w:val="000000" w:themeColor="text1"/>
          <w:sz w:val="27"/>
          <w:szCs w:val="27"/>
        </w:rPr>
      </w:pPr>
      <w:proofErr w:type="gramStart"/>
      <w:r w:rsidRPr="00FA179D">
        <w:rPr>
          <w:rFonts w:ascii="Times New Roman" w:hAnsi="Times New Roman"/>
          <w:b/>
          <w:color w:val="000000" w:themeColor="text1"/>
          <w:sz w:val="27"/>
          <w:szCs w:val="27"/>
        </w:rPr>
        <w:t>Hình 2.</w:t>
      </w:r>
      <w:proofErr w:type="gramEnd"/>
      <w:r w:rsidRPr="00FA179D">
        <w:rPr>
          <w:rFonts w:ascii="Times New Roman" w:hAnsi="Times New Roman"/>
          <w:b/>
          <w:color w:val="000000" w:themeColor="text1"/>
          <w:sz w:val="27"/>
          <w:szCs w:val="27"/>
        </w:rPr>
        <w:t xml:space="preserve"> Kinh phí thực hiện đề tài dự </w:t>
      </w:r>
      <w:proofErr w:type="gramStart"/>
      <w:r w:rsidRPr="00FA179D">
        <w:rPr>
          <w:rFonts w:ascii="Times New Roman" w:hAnsi="Times New Roman"/>
          <w:b/>
          <w:color w:val="000000" w:themeColor="text1"/>
          <w:sz w:val="27"/>
          <w:szCs w:val="27"/>
        </w:rPr>
        <w:t>án</w:t>
      </w:r>
      <w:proofErr w:type="gramEnd"/>
      <w:r w:rsidRPr="00FA179D">
        <w:rPr>
          <w:rFonts w:ascii="Times New Roman" w:hAnsi="Times New Roman"/>
          <w:b/>
          <w:color w:val="000000" w:themeColor="text1"/>
          <w:sz w:val="27"/>
          <w:szCs w:val="27"/>
        </w:rPr>
        <w:t xml:space="preserve"> </w:t>
      </w:r>
      <w:r w:rsidR="009928C5">
        <w:rPr>
          <w:rFonts w:ascii="Times New Roman" w:hAnsi="Times New Roman"/>
          <w:b/>
          <w:color w:val="000000" w:themeColor="text1"/>
          <w:sz w:val="27"/>
          <w:szCs w:val="27"/>
        </w:rPr>
        <w:t>cấp tỉnh và tương đương trở lên</w:t>
      </w:r>
    </w:p>
    <w:p w:rsidR="00C30608" w:rsidRPr="00FA179D" w:rsidRDefault="003141D7" w:rsidP="00C30608">
      <w:pPr>
        <w:pStyle w:val="PlainText"/>
        <w:widowControl w:val="0"/>
        <w:spacing w:before="240" w:line="288" w:lineRule="auto"/>
        <w:ind w:firstLine="720"/>
        <w:jc w:val="both"/>
        <w:rPr>
          <w:rFonts w:ascii="Times New Roman" w:hAnsi="Times New Roman" w:cs="Times New Roman"/>
          <w:color w:val="000000" w:themeColor="text1"/>
          <w:sz w:val="27"/>
          <w:szCs w:val="27"/>
          <w:lang w:val="it-IT"/>
        </w:rPr>
      </w:pPr>
      <w:r w:rsidRPr="00FA179D">
        <w:rPr>
          <w:rFonts w:ascii="Times New Roman" w:hAnsi="Times New Roman" w:cs="Times New Roman"/>
          <w:i/>
          <w:color w:val="000000" w:themeColor="text1"/>
          <w:sz w:val="27"/>
          <w:szCs w:val="27"/>
        </w:rPr>
        <w:t xml:space="preserve">Về số lượng </w:t>
      </w:r>
      <w:r w:rsidR="009709EA" w:rsidRPr="00FA179D">
        <w:rPr>
          <w:rFonts w:ascii="Times New Roman" w:hAnsi="Times New Roman" w:cs="Times New Roman"/>
          <w:i/>
          <w:color w:val="000000" w:themeColor="text1"/>
          <w:sz w:val="27"/>
          <w:szCs w:val="27"/>
        </w:rPr>
        <w:t>bài báo</w:t>
      </w:r>
      <w:r w:rsidRPr="00FA179D">
        <w:rPr>
          <w:rFonts w:ascii="Times New Roman" w:hAnsi="Times New Roman" w:cs="Times New Roman"/>
          <w:i/>
          <w:color w:val="000000" w:themeColor="text1"/>
          <w:sz w:val="27"/>
          <w:szCs w:val="27"/>
        </w:rPr>
        <w:t xml:space="preserve"> khoa học:</w:t>
      </w:r>
      <w:r w:rsidR="00C30608" w:rsidRPr="00FA179D">
        <w:rPr>
          <w:rFonts w:ascii="Times New Roman" w:hAnsi="Times New Roman" w:cs="Times New Roman"/>
          <w:i/>
          <w:color w:val="000000" w:themeColor="text1"/>
          <w:sz w:val="27"/>
          <w:szCs w:val="27"/>
        </w:rPr>
        <w:t xml:space="preserve"> </w:t>
      </w:r>
      <w:r w:rsidR="00C30608" w:rsidRPr="00FA179D">
        <w:rPr>
          <w:rFonts w:ascii="Times New Roman" w:hAnsi="Times New Roman" w:cs="Times New Roman"/>
          <w:color w:val="000000" w:themeColor="text1"/>
          <w:sz w:val="27"/>
          <w:szCs w:val="27"/>
        </w:rPr>
        <w:t xml:space="preserve">Với việc tăng kinh phí thực hiện các đề tài, dự </w:t>
      </w:r>
      <w:proofErr w:type="gramStart"/>
      <w:r w:rsidR="00C30608" w:rsidRPr="00FA179D">
        <w:rPr>
          <w:rFonts w:ascii="Times New Roman" w:hAnsi="Times New Roman" w:cs="Times New Roman"/>
          <w:color w:val="000000" w:themeColor="text1"/>
          <w:sz w:val="27"/>
          <w:szCs w:val="27"/>
        </w:rPr>
        <w:lastRenderedPageBreak/>
        <w:t>án</w:t>
      </w:r>
      <w:proofErr w:type="gramEnd"/>
      <w:r w:rsidR="00C30608" w:rsidRPr="00FA179D">
        <w:rPr>
          <w:rFonts w:ascii="Times New Roman" w:hAnsi="Times New Roman" w:cs="Times New Roman"/>
          <w:color w:val="000000" w:themeColor="text1"/>
          <w:sz w:val="27"/>
          <w:szCs w:val="27"/>
        </w:rPr>
        <w:t xml:space="preserve"> và việc thành lập các nhóm NCM, chất lượng của các công trình nghiên cứu đã được nâng lên, thể hiện qua số lượng các bài báo đăng trên các tạp chí có uy tín. N</w:t>
      </w:r>
      <w:r w:rsidR="001A38B0" w:rsidRPr="00FA179D">
        <w:rPr>
          <w:rFonts w:ascii="Times New Roman" w:hAnsi="Times New Roman" w:cs="Times New Roman"/>
          <w:color w:val="000000" w:themeColor="text1"/>
          <w:sz w:val="27"/>
          <w:szCs w:val="27"/>
        </w:rPr>
        <w:t>ăm 2018,</w:t>
      </w:r>
      <w:r w:rsidR="00C30608" w:rsidRPr="00FA179D">
        <w:rPr>
          <w:rFonts w:ascii="Times New Roman" w:hAnsi="Times New Roman" w:cs="Times New Roman"/>
          <w:color w:val="000000" w:themeColor="text1"/>
          <w:sz w:val="27"/>
          <w:szCs w:val="27"/>
          <w:lang w:val="it-IT"/>
        </w:rPr>
        <w:t xml:space="preserve"> </w:t>
      </w:r>
      <w:r w:rsidR="000144BC" w:rsidRPr="00FA179D">
        <w:rPr>
          <w:rFonts w:ascii="Times New Roman" w:hAnsi="Times New Roman" w:cs="Times New Roman"/>
          <w:color w:val="000000" w:themeColor="text1"/>
          <w:sz w:val="27"/>
          <w:szCs w:val="27"/>
          <w:lang w:val="it-IT"/>
        </w:rPr>
        <w:t>t</w:t>
      </w:r>
      <w:r w:rsidR="00C30608" w:rsidRPr="00FA179D">
        <w:rPr>
          <w:rFonts w:ascii="Times New Roman" w:hAnsi="Times New Roman" w:cs="Times New Roman"/>
          <w:color w:val="000000" w:themeColor="text1"/>
          <w:sz w:val="27"/>
          <w:szCs w:val="27"/>
          <w:lang w:val="it-IT"/>
        </w:rPr>
        <w:t xml:space="preserve">ổng số </w:t>
      </w:r>
      <w:r w:rsidR="00C30608" w:rsidRPr="00FA179D">
        <w:rPr>
          <w:rFonts w:ascii="Times New Roman" w:hAnsi="Times New Roman" w:cs="Times New Roman"/>
          <w:b/>
          <w:color w:val="000000" w:themeColor="text1"/>
          <w:sz w:val="27"/>
          <w:szCs w:val="27"/>
          <w:lang w:val="it-IT"/>
        </w:rPr>
        <w:t xml:space="preserve">521 </w:t>
      </w:r>
      <w:r w:rsidR="00C30608" w:rsidRPr="00FA179D">
        <w:rPr>
          <w:rFonts w:ascii="Times New Roman" w:hAnsi="Times New Roman" w:cs="Times New Roman"/>
          <w:color w:val="000000" w:themeColor="text1"/>
          <w:sz w:val="27"/>
          <w:szCs w:val="27"/>
          <w:lang w:val="it-IT"/>
        </w:rPr>
        <w:t xml:space="preserve">bài báo khoa học được công bố, bao gồm: </w:t>
      </w:r>
      <w:r w:rsidR="00C30608" w:rsidRPr="00FA179D">
        <w:rPr>
          <w:rFonts w:ascii="Times New Roman" w:hAnsi="Times New Roman" w:cs="Times New Roman"/>
          <w:b/>
          <w:color w:val="000000" w:themeColor="text1"/>
          <w:sz w:val="27"/>
          <w:szCs w:val="27"/>
          <w:lang w:val="it-IT"/>
        </w:rPr>
        <w:t>371</w:t>
      </w:r>
      <w:r w:rsidR="00C30608" w:rsidRPr="00FA179D">
        <w:rPr>
          <w:rFonts w:ascii="Times New Roman" w:hAnsi="Times New Roman" w:cs="Times New Roman"/>
          <w:color w:val="000000" w:themeColor="text1"/>
          <w:sz w:val="27"/>
          <w:szCs w:val="27"/>
          <w:lang w:val="it-IT"/>
        </w:rPr>
        <w:t xml:space="preserve"> bài báo tiếng Việt và</w:t>
      </w:r>
      <w:r w:rsidR="00C30608" w:rsidRPr="00FA179D">
        <w:rPr>
          <w:rFonts w:ascii="Times New Roman" w:hAnsi="Times New Roman" w:cs="Times New Roman"/>
          <w:b/>
          <w:color w:val="000000" w:themeColor="text1"/>
          <w:sz w:val="27"/>
          <w:szCs w:val="27"/>
          <w:lang w:val="it-IT"/>
        </w:rPr>
        <w:t xml:space="preserve"> 150</w:t>
      </w:r>
      <w:r w:rsidR="00C30608" w:rsidRPr="00FA179D">
        <w:rPr>
          <w:rFonts w:ascii="Times New Roman" w:hAnsi="Times New Roman" w:cs="Times New Roman"/>
          <w:color w:val="000000" w:themeColor="text1"/>
          <w:sz w:val="27"/>
          <w:szCs w:val="27"/>
          <w:lang w:val="it-IT"/>
        </w:rPr>
        <w:t xml:space="preserve"> bài báo tiếng Anh (tăng </w:t>
      </w:r>
      <w:r w:rsidR="00C30608" w:rsidRPr="00FA179D">
        <w:rPr>
          <w:rFonts w:ascii="Times New Roman" w:hAnsi="Times New Roman" w:cs="Times New Roman"/>
          <w:b/>
          <w:color w:val="000000" w:themeColor="text1"/>
          <w:sz w:val="27"/>
          <w:szCs w:val="27"/>
          <w:lang w:val="it-IT"/>
        </w:rPr>
        <w:t xml:space="preserve">40 </w:t>
      </w:r>
      <w:r w:rsidR="009709EA" w:rsidRPr="00FA179D">
        <w:rPr>
          <w:rFonts w:ascii="Times New Roman" w:hAnsi="Times New Roman" w:cs="Times New Roman"/>
          <w:color w:val="000000" w:themeColor="text1"/>
          <w:sz w:val="27"/>
          <w:szCs w:val="27"/>
          <w:lang w:val="it-IT"/>
        </w:rPr>
        <w:t xml:space="preserve">bài báo quốc tế </w:t>
      </w:r>
      <w:r w:rsidR="00C30608" w:rsidRPr="00FA179D">
        <w:rPr>
          <w:rFonts w:ascii="Times New Roman" w:hAnsi="Times New Roman" w:cs="Times New Roman"/>
          <w:color w:val="000000" w:themeColor="text1"/>
          <w:sz w:val="27"/>
          <w:szCs w:val="27"/>
          <w:lang w:val="it-IT"/>
        </w:rPr>
        <w:t>so với năm 2017),</w:t>
      </w:r>
      <w:r w:rsidR="00C30608" w:rsidRPr="00FA179D">
        <w:rPr>
          <w:rFonts w:ascii="Times New Roman" w:hAnsi="Times New Roman" w:cs="Times New Roman"/>
          <w:b/>
          <w:color w:val="000000" w:themeColor="text1"/>
          <w:sz w:val="27"/>
          <w:szCs w:val="27"/>
          <w:lang w:val="it-IT"/>
        </w:rPr>
        <w:t xml:space="preserve"> 83</w:t>
      </w:r>
      <w:r w:rsidR="00C30608" w:rsidRPr="00FA179D">
        <w:rPr>
          <w:rFonts w:ascii="Times New Roman" w:hAnsi="Times New Roman" w:cs="Times New Roman"/>
          <w:color w:val="000000" w:themeColor="text1"/>
          <w:sz w:val="27"/>
          <w:szCs w:val="27"/>
          <w:lang w:val="it-IT"/>
        </w:rPr>
        <w:t xml:space="preserve"> bài thuộc danh mục ISI/Scopus, tăng </w:t>
      </w:r>
      <w:r w:rsidR="00C30608" w:rsidRPr="00FA179D">
        <w:rPr>
          <w:rFonts w:ascii="Times New Roman" w:hAnsi="Times New Roman" w:cs="Times New Roman"/>
          <w:b/>
          <w:color w:val="000000" w:themeColor="text1"/>
          <w:sz w:val="27"/>
          <w:szCs w:val="27"/>
          <w:lang w:val="it-IT"/>
        </w:rPr>
        <w:t>57%).</w:t>
      </w:r>
      <w:r w:rsidR="00C30608" w:rsidRPr="00FA179D">
        <w:rPr>
          <w:rFonts w:ascii="Times New Roman" w:hAnsi="Times New Roman" w:cs="Times New Roman"/>
          <w:color w:val="000000" w:themeColor="text1"/>
          <w:sz w:val="27"/>
          <w:szCs w:val="27"/>
          <w:lang w:val="it-IT"/>
        </w:rPr>
        <w:t xml:space="preserve"> Đặc biệt, năm 2018 có</w:t>
      </w:r>
      <w:r w:rsidR="00C30608" w:rsidRPr="002111E0">
        <w:rPr>
          <w:rFonts w:ascii="Times New Roman" w:hAnsi="Times New Roman" w:cs="Times New Roman"/>
          <w:b/>
          <w:color w:val="000000" w:themeColor="text1"/>
          <w:sz w:val="27"/>
          <w:szCs w:val="27"/>
          <w:lang w:val="it-IT"/>
        </w:rPr>
        <w:t xml:space="preserve"> </w:t>
      </w:r>
      <w:r w:rsidR="009928C5">
        <w:rPr>
          <w:rFonts w:ascii="Times New Roman" w:hAnsi="Times New Roman" w:cs="Times New Roman"/>
          <w:b/>
          <w:color w:val="000000" w:themeColor="text1"/>
          <w:sz w:val="27"/>
          <w:szCs w:val="27"/>
          <w:lang w:val="it-IT"/>
        </w:rPr>
        <w:t>3</w:t>
      </w:r>
      <w:r w:rsidR="00C30608" w:rsidRPr="00FA179D">
        <w:rPr>
          <w:rFonts w:ascii="Times New Roman" w:hAnsi="Times New Roman" w:cs="Times New Roman"/>
          <w:color w:val="000000" w:themeColor="text1"/>
          <w:sz w:val="27"/>
          <w:szCs w:val="27"/>
          <w:lang w:val="it-IT"/>
        </w:rPr>
        <w:t xml:space="preserve"> bài báo có chỉ số IF &gt; 7. </w:t>
      </w:r>
    </w:p>
    <w:p w:rsidR="009709EA" w:rsidRPr="00FA179D" w:rsidRDefault="009709EA" w:rsidP="009709EA">
      <w:pPr>
        <w:pStyle w:val="PlainText"/>
        <w:widowControl w:val="0"/>
        <w:spacing w:line="288" w:lineRule="auto"/>
        <w:jc w:val="center"/>
        <w:rPr>
          <w:rFonts w:ascii="Times New Roman" w:hAnsi="Times New Roman" w:cs="Times New Roman"/>
          <w:color w:val="000000" w:themeColor="text1"/>
          <w:sz w:val="27"/>
          <w:szCs w:val="27"/>
          <w:lang w:val="it-IT"/>
        </w:rPr>
      </w:pPr>
      <w:r w:rsidRPr="000B0796">
        <w:rPr>
          <w:rFonts w:ascii="Times New Roman" w:hAnsi="Times New Roman" w:cs="Times New Roman"/>
          <w:b/>
          <w:color w:val="000000" w:themeColor="text1"/>
          <w:sz w:val="27"/>
          <w:szCs w:val="27"/>
          <w:lang w:val="it-IT"/>
        </w:rPr>
        <w:t xml:space="preserve">Bảng 2. Số lượng các bài báo khoa học </w:t>
      </w:r>
    </w:p>
    <w:tbl>
      <w:tblPr>
        <w:tblW w:w="8238" w:type="dxa"/>
        <w:jc w:val="center"/>
        <w:tblCellMar>
          <w:left w:w="0" w:type="dxa"/>
          <w:right w:w="0" w:type="dxa"/>
        </w:tblCellMar>
        <w:tblLook w:val="04A0" w:firstRow="1" w:lastRow="0" w:firstColumn="1" w:lastColumn="0" w:noHBand="0" w:noVBand="1"/>
      </w:tblPr>
      <w:tblGrid>
        <w:gridCol w:w="2636"/>
        <w:gridCol w:w="1634"/>
        <w:gridCol w:w="2127"/>
        <w:gridCol w:w="1841"/>
      </w:tblGrid>
      <w:tr w:rsidR="009928C5" w:rsidRPr="009928C5" w:rsidTr="00E33311">
        <w:trPr>
          <w:trHeight w:val="251"/>
          <w:jc w:val="center"/>
        </w:trPr>
        <w:tc>
          <w:tcPr>
            <w:tcW w:w="0" w:type="auto"/>
            <w:gridSpan w:val="2"/>
            <w:tcBorders>
              <w:top w:val="single" w:sz="8" w:space="0" w:color="000000"/>
              <w:left w:val="nil"/>
              <w:bottom w:val="nil"/>
              <w:right w:val="nil"/>
            </w:tcBorders>
            <w:shd w:val="clear" w:color="auto" w:fill="F2F2F2"/>
            <w:tcMar>
              <w:top w:w="15" w:type="dxa"/>
              <w:left w:w="15" w:type="dxa"/>
              <w:bottom w:w="0" w:type="dxa"/>
              <w:right w:w="15" w:type="dxa"/>
            </w:tcMar>
            <w:vAlign w:val="center"/>
            <w:hideMark/>
          </w:tcPr>
          <w:p w:rsidR="00414911" w:rsidRPr="009928C5" w:rsidRDefault="009928C5" w:rsidP="009928C5">
            <w:pPr>
              <w:pStyle w:val="PlainText"/>
              <w:widowControl w:val="0"/>
              <w:jc w:val="center"/>
              <w:rPr>
                <w:rFonts w:ascii="Times New Roman" w:hAnsi="Times New Roman"/>
                <w:color w:val="000000" w:themeColor="text1"/>
                <w:sz w:val="27"/>
                <w:szCs w:val="27"/>
              </w:rPr>
            </w:pPr>
            <w:r w:rsidRPr="009928C5">
              <w:rPr>
                <w:rFonts w:ascii="Times New Roman" w:hAnsi="Times New Roman"/>
                <w:b/>
                <w:bCs/>
                <w:color w:val="000000" w:themeColor="text1"/>
                <w:sz w:val="27"/>
                <w:szCs w:val="27"/>
              </w:rPr>
              <w:t>Loại tạp chí</w:t>
            </w:r>
          </w:p>
        </w:tc>
        <w:tc>
          <w:tcPr>
            <w:tcW w:w="0" w:type="auto"/>
            <w:tcBorders>
              <w:top w:val="single" w:sz="8" w:space="0" w:color="000000"/>
              <w:left w:val="nil"/>
              <w:bottom w:val="nil"/>
              <w:right w:val="nil"/>
            </w:tcBorders>
            <w:shd w:val="clear" w:color="auto" w:fill="F2F2F2"/>
            <w:tcMar>
              <w:top w:w="17" w:type="dxa"/>
              <w:left w:w="108" w:type="dxa"/>
              <w:bottom w:w="0" w:type="dxa"/>
              <w:right w:w="108" w:type="dxa"/>
            </w:tcMar>
            <w:vAlign w:val="bottom"/>
            <w:hideMark/>
          </w:tcPr>
          <w:p w:rsidR="00414911" w:rsidRPr="009928C5" w:rsidRDefault="009928C5" w:rsidP="009928C5">
            <w:pPr>
              <w:pStyle w:val="PlainText"/>
              <w:widowControl w:val="0"/>
              <w:jc w:val="center"/>
              <w:rPr>
                <w:rFonts w:ascii="Times New Roman" w:hAnsi="Times New Roman"/>
                <w:color w:val="000000" w:themeColor="text1"/>
                <w:sz w:val="27"/>
                <w:szCs w:val="27"/>
              </w:rPr>
            </w:pPr>
            <w:r w:rsidRPr="009928C5">
              <w:rPr>
                <w:rFonts w:ascii="Times New Roman" w:hAnsi="Times New Roman"/>
                <w:b/>
                <w:bCs/>
                <w:color w:val="000000" w:themeColor="text1"/>
                <w:sz w:val="27"/>
                <w:szCs w:val="27"/>
              </w:rPr>
              <w:t>2017-2018</w:t>
            </w:r>
          </w:p>
        </w:tc>
        <w:tc>
          <w:tcPr>
            <w:tcW w:w="0" w:type="auto"/>
            <w:tcBorders>
              <w:top w:val="single" w:sz="8" w:space="0" w:color="000000"/>
              <w:left w:val="nil"/>
              <w:bottom w:val="nil"/>
              <w:right w:val="nil"/>
            </w:tcBorders>
            <w:shd w:val="clear" w:color="auto" w:fill="F2F2F2"/>
            <w:tcMar>
              <w:top w:w="17" w:type="dxa"/>
              <w:left w:w="15" w:type="dxa"/>
              <w:bottom w:w="0" w:type="dxa"/>
              <w:right w:w="15" w:type="dxa"/>
            </w:tcMar>
            <w:vAlign w:val="bottom"/>
            <w:hideMark/>
          </w:tcPr>
          <w:p w:rsidR="00414911" w:rsidRPr="009928C5" w:rsidRDefault="009928C5" w:rsidP="009928C5">
            <w:pPr>
              <w:pStyle w:val="PlainText"/>
              <w:widowControl w:val="0"/>
              <w:jc w:val="center"/>
              <w:rPr>
                <w:rFonts w:ascii="Times New Roman" w:hAnsi="Times New Roman"/>
                <w:color w:val="000000" w:themeColor="text1"/>
                <w:sz w:val="27"/>
                <w:szCs w:val="27"/>
              </w:rPr>
            </w:pPr>
            <w:r w:rsidRPr="009928C5">
              <w:rPr>
                <w:rFonts w:ascii="Times New Roman" w:hAnsi="Times New Roman"/>
                <w:b/>
                <w:bCs/>
                <w:color w:val="000000" w:themeColor="text1"/>
                <w:sz w:val="27"/>
                <w:szCs w:val="27"/>
              </w:rPr>
              <w:t>2018-2019</w:t>
            </w:r>
          </w:p>
        </w:tc>
      </w:tr>
      <w:tr w:rsidR="009928C5" w:rsidRPr="009928C5" w:rsidTr="00E33311">
        <w:trPr>
          <w:trHeight w:val="251"/>
          <w:jc w:val="center"/>
        </w:trPr>
        <w:tc>
          <w:tcPr>
            <w:tcW w:w="0" w:type="auto"/>
            <w:gridSpan w:val="2"/>
            <w:tcBorders>
              <w:top w:val="nil"/>
              <w:left w:val="nil"/>
              <w:bottom w:val="dotted" w:sz="8" w:space="0" w:color="000000"/>
              <w:right w:val="nil"/>
            </w:tcBorders>
            <w:shd w:val="clear" w:color="auto" w:fill="auto"/>
            <w:tcMar>
              <w:top w:w="15" w:type="dxa"/>
              <w:left w:w="15" w:type="dxa"/>
              <w:bottom w:w="0" w:type="dxa"/>
              <w:right w:w="15" w:type="dxa"/>
            </w:tcMar>
            <w:vAlign w:val="center"/>
            <w:hideMark/>
          </w:tcPr>
          <w:p w:rsidR="00414911" w:rsidRPr="009928C5" w:rsidRDefault="009928C5" w:rsidP="009928C5">
            <w:pPr>
              <w:pStyle w:val="PlainText"/>
              <w:widowControl w:val="0"/>
              <w:jc w:val="both"/>
              <w:rPr>
                <w:rFonts w:ascii="Times New Roman" w:hAnsi="Times New Roman"/>
                <w:color w:val="000000" w:themeColor="text1"/>
                <w:sz w:val="27"/>
                <w:szCs w:val="27"/>
              </w:rPr>
            </w:pPr>
            <w:r w:rsidRPr="009928C5">
              <w:rPr>
                <w:rFonts w:ascii="Times New Roman" w:hAnsi="Times New Roman"/>
                <w:b/>
                <w:bCs/>
                <w:color w:val="000000" w:themeColor="text1"/>
                <w:sz w:val="27"/>
                <w:szCs w:val="27"/>
                <w:lang w:val="vi-VN"/>
              </w:rPr>
              <w:t>Trong nước</w:t>
            </w:r>
          </w:p>
        </w:tc>
        <w:tc>
          <w:tcPr>
            <w:tcW w:w="0" w:type="auto"/>
            <w:tcBorders>
              <w:top w:val="nil"/>
              <w:left w:val="nil"/>
              <w:bottom w:val="dotted" w:sz="8" w:space="0" w:color="000000"/>
              <w:right w:val="nil"/>
            </w:tcBorders>
            <w:shd w:val="clear" w:color="auto" w:fill="auto"/>
            <w:tcMar>
              <w:top w:w="15" w:type="dxa"/>
              <w:left w:w="15" w:type="dxa"/>
              <w:bottom w:w="0" w:type="dxa"/>
              <w:right w:w="15" w:type="dxa"/>
            </w:tcMar>
            <w:vAlign w:val="center"/>
            <w:hideMark/>
          </w:tcPr>
          <w:p w:rsidR="00414911" w:rsidRPr="009928C5" w:rsidRDefault="009928C5" w:rsidP="009928C5">
            <w:pPr>
              <w:pStyle w:val="PlainText"/>
              <w:widowControl w:val="0"/>
              <w:jc w:val="center"/>
              <w:rPr>
                <w:rFonts w:ascii="Times New Roman" w:hAnsi="Times New Roman"/>
                <w:color w:val="000000" w:themeColor="text1"/>
                <w:sz w:val="27"/>
                <w:szCs w:val="27"/>
              </w:rPr>
            </w:pPr>
            <w:r w:rsidRPr="009928C5">
              <w:rPr>
                <w:rFonts w:ascii="Times New Roman" w:hAnsi="Times New Roman"/>
                <w:color w:val="000000" w:themeColor="text1"/>
                <w:sz w:val="27"/>
                <w:szCs w:val="27"/>
              </w:rPr>
              <w:t>470</w:t>
            </w:r>
          </w:p>
        </w:tc>
        <w:tc>
          <w:tcPr>
            <w:tcW w:w="0" w:type="auto"/>
            <w:tcBorders>
              <w:top w:val="nil"/>
              <w:left w:val="nil"/>
              <w:bottom w:val="dotted" w:sz="8" w:space="0" w:color="000000"/>
              <w:right w:val="nil"/>
            </w:tcBorders>
            <w:shd w:val="clear" w:color="auto" w:fill="auto"/>
            <w:tcMar>
              <w:top w:w="15" w:type="dxa"/>
              <w:left w:w="15" w:type="dxa"/>
              <w:bottom w:w="0" w:type="dxa"/>
              <w:right w:w="15" w:type="dxa"/>
            </w:tcMar>
            <w:vAlign w:val="center"/>
            <w:hideMark/>
          </w:tcPr>
          <w:p w:rsidR="00414911" w:rsidRPr="009928C5" w:rsidRDefault="009928C5" w:rsidP="009928C5">
            <w:pPr>
              <w:pStyle w:val="PlainText"/>
              <w:widowControl w:val="0"/>
              <w:jc w:val="center"/>
              <w:rPr>
                <w:rFonts w:ascii="Times New Roman" w:hAnsi="Times New Roman"/>
                <w:color w:val="000000" w:themeColor="text1"/>
                <w:sz w:val="27"/>
                <w:szCs w:val="27"/>
              </w:rPr>
            </w:pPr>
            <w:r w:rsidRPr="009928C5">
              <w:rPr>
                <w:rFonts w:ascii="Times New Roman" w:hAnsi="Times New Roman"/>
                <w:color w:val="000000" w:themeColor="text1"/>
                <w:sz w:val="27"/>
                <w:szCs w:val="27"/>
              </w:rPr>
              <w:t>371</w:t>
            </w:r>
          </w:p>
        </w:tc>
      </w:tr>
      <w:tr w:rsidR="009928C5" w:rsidRPr="009928C5" w:rsidTr="00E33311">
        <w:trPr>
          <w:trHeight w:val="251"/>
          <w:jc w:val="center"/>
        </w:trPr>
        <w:tc>
          <w:tcPr>
            <w:tcW w:w="0" w:type="auto"/>
            <w:vMerge w:val="restart"/>
            <w:tcBorders>
              <w:top w:val="dotted" w:sz="8" w:space="0" w:color="000000"/>
              <w:left w:val="nil"/>
              <w:bottom w:val="nil"/>
              <w:right w:val="dotted" w:sz="8" w:space="0" w:color="000000"/>
            </w:tcBorders>
            <w:shd w:val="clear" w:color="auto" w:fill="auto"/>
            <w:tcMar>
              <w:top w:w="15" w:type="dxa"/>
              <w:left w:w="15" w:type="dxa"/>
              <w:bottom w:w="0" w:type="dxa"/>
              <w:right w:w="15" w:type="dxa"/>
            </w:tcMar>
            <w:vAlign w:val="center"/>
            <w:hideMark/>
          </w:tcPr>
          <w:p w:rsidR="00414911" w:rsidRPr="009928C5" w:rsidRDefault="009928C5" w:rsidP="009928C5">
            <w:pPr>
              <w:pStyle w:val="PlainText"/>
              <w:widowControl w:val="0"/>
              <w:jc w:val="both"/>
              <w:rPr>
                <w:rFonts w:ascii="Times New Roman" w:hAnsi="Times New Roman"/>
                <w:color w:val="000000" w:themeColor="text1"/>
                <w:sz w:val="27"/>
                <w:szCs w:val="27"/>
              </w:rPr>
            </w:pPr>
            <w:r w:rsidRPr="009928C5">
              <w:rPr>
                <w:rFonts w:ascii="Times New Roman" w:hAnsi="Times New Roman"/>
                <w:b/>
                <w:bCs/>
                <w:color w:val="000000" w:themeColor="text1"/>
                <w:sz w:val="27"/>
                <w:szCs w:val="27"/>
              </w:rPr>
              <w:t xml:space="preserve">Quốc tế </w:t>
            </w:r>
          </w:p>
        </w:tc>
        <w:tc>
          <w:tcPr>
            <w:tcW w:w="0" w:type="auto"/>
            <w:tcBorders>
              <w:top w:val="dotted" w:sz="8" w:space="0" w:color="000000"/>
              <w:left w:val="dotted" w:sz="8" w:space="0" w:color="000000"/>
              <w:bottom w:val="nil"/>
              <w:right w:val="nil"/>
            </w:tcBorders>
            <w:shd w:val="clear" w:color="auto" w:fill="auto"/>
            <w:tcMar>
              <w:top w:w="15" w:type="dxa"/>
              <w:left w:w="15" w:type="dxa"/>
              <w:bottom w:w="0" w:type="dxa"/>
              <w:right w:w="15" w:type="dxa"/>
            </w:tcMar>
            <w:vAlign w:val="bottom"/>
            <w:hideMark/>
          </w:tcPr>
          <w:p w:rsidR="00414911" w:rsidRPr="009928C5" w:rsidRDefault="009928C5" w:rsidP="009928C5">
            <w:pPr>
              <w:pStyle w:val="PlainText"/>
              <w:widowControl w:val="0"/>
              <w:jc w:val="both"/>
              <w:rPr>
                <w:rFonts w:ascii="Times New Roman" w:hAnsi="Times New Roman"/>
                <w:color w:val="000000" w:themeColor="text1"/>
                <w:sz w:val="27"/>
                <w:szCs w:val="27"/>
              </w:rPr>
            </w:pPr>
            <w:r w:rsidRPr="009928C5">
              <w:rPr>
                <w:rFonts w:ascii="Times New Roman" w:hAnsi="Times New Roman"/>
                <w:color w:val="000000" w:themeColor="text1"/>
                <w:sz w:val="27"/>
                <w:szCs w:val="27"/>
              </w:rPr>
              <w:t xml:space="preserve">Tổng số </w:t>
            </w:r>
          </w:p>
        </w:tc>
        <w:tc>
          <w:tcPr>
            <w:tcW w:w="0" w:type="auto"/>
            <w:tcBorders>
              <w:top w:val="dotted" w:sz="8" w:space="0" w:color="000000"/>
              <w:left w:val="nil"/>
              <w:bottom w:val="nil"/>
              <w:right w:val="nil"/>
            </w:tcBorders>
            <w:shd w:val="clear" w:color="auto" w:fill="auto"/>
            <w:tcMar>
              <w:top w:w="15" w:type="dxa"/>
              <w:left w:w="15" w:type="dxa"/>
              <w:bottom w:w="0" w:type="dxa"/>
              <w:right w:w="15" w:type="dxa"/>
            </w:tcMar>
            <w:vAlign w:val="center"/>
            <w:hideMark/>
          </w:tcPr>
          <w:p w:rsidR="00414911" w:rsidRPr="009928C5" w:rsidRDefault="009928C5" w:rsidP="009928C5">
            <w:pPr>
              <w:pStyle w:val="PlainText"/>
              <w:widowControl w:val="0"/>
              <w:jc w:val="center"/>
              <w:rPr>
                <w:rFonts w:ascii="Times New Roman" w:hAnsi="Times New Roman"/>
                <w:color w:val="000000" w:themeColor="text1"/>
                <w:sz w:val="27"/>
                <w:szCs w:val="27"/>
              </w:rPr>
            </w:pPr>
            <w:r w:rsidRPr="009928C5">
              <w:rPr>
                <w:rFonts w:ascii="Times New Roman" w:hAnsi="Times New Roman"/>
                <w:color w:val="000000" w:themeColor="text1"/>
                <w:sz w:val="27"/>
                <w:szCs w:val="27"/>
              </w:rPr>
              <w:t>109</w:t>
            </w:r>
          </w:p>
        </w:tc>
        <w:tc>
          <w:tcPr>
            <w:tcW w:w="0" w:type="auto"/>
            <w:tcBorders>
              <w:top w:val="dotted" w:sz="8" w:space="0" w:color="000000"/>
              <w:left w:val="nil"/>
              <w:bottom w:val="nil"/>
              <w:right w:val="nil"/>
            </w:tcBorders>
            <w:shd w:val="clear" w:color="auto" w:fill="auto"/>
            <w:tcMar>
              <w:top w:w="15" w:type="dxa"/>
              <w:left w:w="15" w:type="dxa"/>
              <w:bottom w:w="0" w:type="dxa"/>
              <w:right w:w="15" w:type="dxa"/>
            </w:tcMar>
            <w:vAlign w:val="center"/>
            <w:hideMark/>
          </w:tcPr>
          <w:p w:rsidR="00414911" w:rsidRPr="009928C5" w:rsidRDefault="009928C5" w:rsidP="009928C5">
            <w:pPr>
              <w:pStyle w:val="PlainText"/>
              <w:widowControl w:val="0"/>
              <w:jc w:val="center"/>
              <w:rPr>
                <w:rFonts w:ascii="Times New Roman" w:hAnsi="Times New Roman"/>
                <w:color w:val="000000" w:themeColor="text1"/>
                <w:sz w:val="27"/>
                <w:szCs w:val="27"/>
              </w:rPr>
            </w:pPr>
            <w:r w:rsidRPr="009928C5">
              <w:rPr>
                <w:rFonts w:ascii="Times New Roman" w:hAnsi="Times New Roman"/>
                <w:color w:val="000000" w:themeColor="text1"/>
                <w:sz w:val="27"/>
                <w:szCs w:val="27"/>
              </w:rPr>
              <w:t>150</w:t>
            </w:r>
          </w:p>
        </w:tc>
      </w:tr>
      <w:tr w:rsidR="009928C5" w:rsidRPr="009928C5" w:rsidTr="00E33311">
        <w:trPr>
          <w:trHeight w:val="251"/>
          <w:jc w:val="center"/>
        </w:trPr>
        <w:tc>
          <w:tcPr>
            <w:tcW w:w="0" w:type="auto"/>
            <w:vMerge/>
            <w:tcBorders>
              <w:top w:val="dotted" w:sz="8" w:space="0" w:color="000000"/>
              <w:left w:val="nil"/>
              <w:bottom w:val="nil"/>
              <w:right w:val="dotted" w:sz="8" w:space="0" w:color="000000"/>
            </w:tcBorders>
            <w:vAlign w:val="center"/>
            <w:hideMark/>
          </w:tcPr>
          <w:p w:rsidR="009928C5" w:rsidRPr="009928C5" w:rsidRDefault="009928C5" w:rsidP="009928C5">
            <w:pPr>
              <w:pStyle w:val="PlainText"/>
              <w:widowControl w:val="0"/>
              <w:ind w:left="720"/>
              <w:jc w:val="both"/>
              <w:rPr>
                <w:rFonts w:ascii="Times New Roman" w:hAnsi="Times New Roman"/>
                <w:color w:val="000000" w:themeColor="text1"/>
                <w:sz w:val="27"/>
                <w:szCs w:val="27"/>
              </w:rPr>
            </w:pPr>
          </w:p>
        </w:tc>
        <w:tc>
          <w:tcPr>
            <w:tcW w:w="0" w:type="auto"/>
            <w:tcBorders>
              <w:top w:val="nil"/>
              <w:left w:val="dotted" w:sz="8" w:space="0" w:color="000000"/>
              <w:bottom w:val="dotted" w:sz="8" w:space="0" w:color="000000"/>
              <w:right w:val="nil"/>
            </w:tcBorders>
            <w:shd w:val="clear" w:color="auto" w:fill="auto"/>
            <w:tcMar>
              <w:top w:w="15" w:type="dxa"/>
              <w:left w:w="15" w:type="dxa"/>
              <w:bottom w:w="0" w:type="dxa"/>
              <w:right w:w="15" w:type="dxa"/>
            </w:tcMar>
            <w:vAlign w:val="bottom"/>
            <w:hideMark/>
          </w:tcPr>
          <w:p w:rsidR="00414911" w:rsidRPr="009928C5" w:rsidRDefault="009928C5" w:rsidP="009928C5">
            <w:pPr>
              <w:pStyle w:val="PlainText"/>
              <w:widowControl w:val="0"/>
              <w:jc w:val="both"/>
              <w:rPr>
                <w:rFonts w:ascii="Times New Roman" w:hAnsi="Times New Roman"/>
                <w:color w:val="000000" w:themeColor="text1"/>
                <w:sz w:val="27"/>
                <w:szCs w:val="27"/>
              </w:rPr>
            </w:pPr>
            <w:r w:rsidRPr="009928C5">
              <w:rPr>
                <w:rFonts w:ascii="Times New Roman" w:hAnsi="Times New Roman"/>
                <w:color w:val="000000" w:themeColor="text1"/>
                <w:sz w:val="27"/>
                <w:szCs w:val="27"/>
              </w:rPr>
              <w:t xml:space="preserve">Tỷ lệ (%) </w:t>
            </w:r>
          </w:p>
        </w:tc>
        <w:tc>
          <w:tcPr>
            <w:tcW w:w="0" w:type="auto"/>
            <w:tcBorders>
              <w:top w:val="nil"/>
              <w:left w:val="nil"/>
              <w:bottom w:val="dotted" w:sz="8" w:space="0" w:color="000000"/>
              <w:right w:val="nil"/>
            </w:tcBorders>
            <w:shd w:val="clear" w:color="auto" w:fill="auto"/>
            <w:tcMar>
              <w:top w:w="15" w:type="dxa"/>
              <w:left w:w="15" w:type="dxa"/>
              <w:bottom w:w="0" w:type="dxa"/>
              <w:right w:w="15" w:type="dxa"/>
            </w:tcMar>
            <w:vAlign w:val="center"/>
            <w:hideMark/>
          </w:tcPr>
          <w:p w:rsidR="00414911" w:rsidRPr="009928C5" w:rsidRDefault="009928C5" w:rsidP="009928C5">
            <w:pPr>
              <w:pStyle w:val="PlainText"/>
              <w:widowControl w:val="0"/>
              <w:jc w:val="center"/>
              <w:rPr>
                <w:rFonts w:ascii="Times New Roman" w:hAnsi="Times New Roman"/>
                <w:color w:val="000000" w:themeColor="text1"/>
                <w:sz w:val="27"/>
                <w:szCs w:val="27"/>
              </w:rPr>
            </w:pPr>
            <w:r w:rsidRPr="009928C5">
              <w:rPr>
                <w:rFonts w:ascii="Times New Roman" w:hAnsi="Times New Roman"/>
                <w:color w:val="000000" w:themeColor="text1"/>
                <w:sz w:val="27"/>
                <w:szCs w:val="27"/>
              </w:rPr>
              <w:t>19</w:t>
            </w:r>
          </w:p>
        </w:tc>
        <w:tc>
          <w:tcPr>
            <w:tcW w:w="0" w:type="auto"/>
            <w:tcBorders>
              <w:top w:val="nil"/>
              <w:left w:val="nil"/>
              <w:bottom w:val="dotted" w:sz="8" w:space="0" w:color="000000"/>
              <w:right w:val="nil"/>
            </w:tcBorders>
            <w:shd w:val="clear" w:color="auto" w:fill="auto"/>
            <w:tcMar>
              <w:top w:w="15" w:type="dxa"/>
              <w:left w:w="15" w:type="dxa"/>
              <w:bottom w:w="0" w:type="dxa"/>
              <w:right w:w="15" w:type="dxa"/>
            </w:tcMar>
            <w:vAlign w:val="center"/>
            <w:hideMark/>
          </w:tcPr>
          <w:p w:rsidR="00414911" w:rsidRPr="009928C5" w:rsidRDefault="009928C5" w:rsidP="009928C5">
            <w:pPr>
              <w:pStyle w:val="PlainText"/>
              <w:widowControl w:val="0"/>
              <w:jc w:val="center"/>
              <w:rPr>
                <w:rFonts w:ascii="Times New Roman" w:hAnsi="Times New Roman"/>
                <w:color w:val="000000" w:themeColor="text1"/>
                <w:sz w:val="27"/>
                <w:szCs w:val="27"/>
              </w:rPr>
            </w:pPr>
            <w:r w:rsidRPr="009928C5">
              <w:rPr>
                <w:rFonts w:ascii="Times New Roman" w:hAnsi="Times New Roman"/>
                <w:color w:val="000000" w:themeColor="text1"/>
                <w:sz w:val="27"/>
                <w:szCs w:val="27"/>
              </w:rPr>
              <w:t>29</w:t>
            </w:r>
          </w:p>
        </w:tc>
      </w:tr>
      <w:tr w:rsidR="009928C5" w:rsidRPr="009928C5" w:rsidTr="00E33311">
        <w:trPr>
          <w:trHeight w:val="251"/>
          <w:jc w:val="center"/>
        </w:trPr>
        <w:tc>
          <w:tcPr>
            <w:tcW w:w="0" w:type="auto"/>
            <w:vMerge w:val="restart"/>
            <w:tcBorders>
              <w:top w:val="nil"/>
              <w:left w:val="nil"/>
              <w:bottom w:val="dotted" w:sz="8" w:space="0" w:color="000000"/>
              <w:right w:val="dotted" w:sz="8" w:space="0" w:color="000000"/>
            </w:tcBorders>
            <w:shd w:val="clear" w:color="auto" w:fill="auto"/>
            <w:tcMar>
              <w:top w:w="15" w:type="dxa"/>
              <w:left w:w="15" w:type="dxa"/>
              <w:bottom w:w="0" w:type="dxa"/>
              <w:right w:w="15" w:type="dxa"/>
            </w:tcMar>
            <w:vAlign w:val="center"/>
            <w:hideMark/>
          </w:tcPr>
          <w:p w:rsidR="00414911" w:rsidRPr="009928C5" w:rsidRDefault="009928C5" w:rsidP="009928C5">
            <w:pPr>
              <w:pStyle w:val="PlainText"/>
              <w:widowControl w:val="0"/>
              <w:jc w:val="both"/>
              <w:rPr>
                <w:rFonts w:ascii="Times New Roman" w:hAnsi="Times New Roman"/>
                <w:color w:val="000000" w:themeColor="text1"/>
                <w:sz w:val="27"/>
                <w:szCs w:val="27"/>
              </w:rPr>
            </w:pPr>
            <w:r w:rsidRPr="009928C5">
              <w:rPr>
                <w:rFonts w:ascii="Times New Roman" w:hAnsi="Times New Roman"/>
                <w:color w:val="000000" w:themeColor="text1"/>
                <w:sz w:val="27"/>
                <w:szCs w:val="27"/>
              </w:rPr>
              <w:t xml:space="preserve">Bài ISI, Scopus </w:t>
            </w:r>
          </w:p>
        </w:tc>
        <w:tc>
          <w:tcPr>
            <w:tcW w:w="0" w:type="auto"/>
            <w:tcBorders>
              <w:top w:val="dotted" w:sz="8" w:space="0" w:color="000000"/>
              <w:left w:val="dotted" w:sz="8" w:space="0" w:color="000000"/>
              <w:bottom w:val="nil"/>
              <w:right w:val="nil"/>
            </w:tcBorders>
            <w:shd w:val="clear" w:color="auto" w:fill="auto"/>
            <w:tcMar>
              <w:top w:w="15" w:type="dxa"/>
              <w:left w:w="15" w:type="dxa"/>
              <w:bottom w:w="0" w:type="dxa"/>
              <w:right w:w="15" w:type="dxa"/>
            </w:tcMar>
            <w:vAlign w:val="bottom"/>
            <w:hideMark/>
          </w:tcPr>
          <w:p w:rsidR="00414911" w:rsidRPr="009928C5" w:rsidRDefault="009928C5" w:rsidP="009928C5">
            <w:pPr>
              <w:pStyle w:val="PlainText"/>
              <w:widowControl w:val="0"/>
              <w:jc w:val="both"/>
              <w:rPr>
                <w:rFonts w:ascii="Times New Roman" w:hAnsi="Times New Roman"/>
                <w:color w:val="000000" w:themeColor="text1"/>
                <w:sz w:val="27"/>
                <w:szCs w:val="27"/>
              </w:rPr>
            </w:pPr>
            <w:r w:rsidRPr="009928C5">
              <w:rPr>
                <w:rFonts w:ascii="Times New Roman" w:hAnsi="Times New Roman"/>
                <w:color w:val="000000" w:themeColor="text1"/>
                <w:sz w:val="27"/>
                <w:szCs w:val="27"/>
              </w:rPr>
              <w:t xml:space="preserve">Tổng số </w:t>
            </w:r>
          </w:p>
        </w:tc>
        <w:tc>
          <w:tcPr>
            <w:tcW w:w="0" w:type="auto"/>
            <w:tcBorders>
              <w:top w:val="dotted" w:sz="8" w:space="0" w:color="000000"/>
              <w:left w:val="nil"/>
              <w:bottom w:val="nil"/>
              <w:right w:val="nil"/>
            </w:tcBorders>
            <w:shd w:val="clear" w:color="auto" w:fill="auto"/>
            <w:tcMar>
              <w:top w:w="15" w:type="dxa"/>
              <w:left w:w="15" w:type="dxa"/>
              <w:bottom w:w="0" w:type="dxa"/>
              <w:right w:w="15" w:type="dxa"/>
            </w:tcMar>
            <w:vAlign w:val="center"/>
            <w:hideMark/>
          </w:tcPr>
          <w:p w:rsidR="00414911" w:rsidRPr="009928C5" w:rsidRDefault="009928C5" w:rsidP="009928C5">
            <w:pPr>
              <w:pStyle w:val="PlainText"/>
              <w:widowControl w:val="0"/>
              <w:jc w:val="center"/>
              <w:rPr>
                <w:rFonts w:ascii="Times New Roman" w:hAnsi="Times New Roman"/>
                <w:color w:val="000000" w:themeColor="text1"/>
                <w:sz w:val="27"/>
                <w:szCs w:val="27"/>
              </w:rPr>
            </w:pPr>
            <w:r w:rsidRPr="009928C5">
              <w:rPr>
                <w:rFonts w:ascii="Times New Roman" w:hAnsi="Times New Roman"/>
                <w:color w:val="000000" w:themeColor="text1"/>
                <w:sz w:val="27"/>
                <w:szCs w:val="27"/>
              </w:rPr>
              <w:t>56</w:t>
            </w:r>
          </w:p>
        </w:tc>
        <w:tc>
          <w:tcPr>
            <w:tcW w:w="0" w:type="auto"/>
            <w:tcBorders>
              <w:top w:val="dotted" w:sz="8" w:space="0" w:color="000000"/>
              <w:left w:val="nil"/>
              <w:bottom w:val="nil"/>
              <w:right w:val="nil"/>
            </w:tcBorders>
            <w:shd w:val="clear" w:color="auto" w:fill="auto"/>
            <w:tcMar>
              <w:top w:w="15" w:type="dxa"/>
              <w:left w:w="15" w:type="dxa"/>
              <w:bottom w:w="0" w:type="dxa"/>
              <w:right w:w="15" w:type="dxa"/>
            </w:tcMar>
            <w:vAlign w:val="center"/>
            <w:hideMark/>
          </w:tcPr>
          <w:p w:rsidR="00414911" w:rsidRPr="009928C5" w:rsidRDefault="009928C5" w:rsidP="009928C5">
            <w:pPr>
              <w:pStyle w:val="PlainText"/>
              <w:widowControl w:val="0"/>
              <w:jc w:val="center"/>
              <w:rPr>
                <w:rFonts w:ascii="Times New Roman" w:hAnsi="Times New Roman"/>
                <w:color w:val="000000" w:themeColor="text1"/>
                <w:sz w:val="27"/>
                <w:szCs w:val="27"/>
              </w:rPr>
            </w:pPr>
            <w:r w:rsidRPr="009928C5">
              <w:rPr>
                <w:rFonts w:ascii="Times New Roman" w:hAnsi="Times New Roman"/>
                <w:color w:val="000000" w:themeColor="text1"/>
                <w:sz w:val="27"/>
                <w:szCs w:val="27"/>
              </w:rPr>
              <w:t>83</w:t>
            </w:r>
          </w:p>
        </w:tc>
      </w:tr>
      <w:tr w:rsidR="009928C5" w:rsidRPr="009928C5" w:rsidTr="00E33311">
        <w:trPr>
          <w:trHeight w:val="251"/>
          <w:jc w:val="center"/>
        </w:trPr>
        <w:tc>
          <w:tcPr>
            <w:tcW w:w="0" w:type="auto"/>
            <w:vMerge/>
            <w:tcBorders>
              <w:top w:val="nil"/>
              <w:left w:val="nil"/>
              <w:bottom w:val="dotted" w:sz="8" w:space="0" w:color="000000"/>
              <w:right w:val="dotted" w:sz="8" w:space="0" w:color="000000"/>
            </w:tcBorders>
            <w:vAlign w:val="center"/>
            <w:hideMark/>
          </w:tcPr>
          <w:p w:rsidR="009928C5" w:rsidRPr="009928C5" w:rsidRDefault="009928C5" w:rsidP="009928C5">
            <w:pPr>
              <w:pStyle w:val="PlainText"/>
              <w:widowControl w:val="0"/>
              <w:ind w:left="720"/>
              <w:jc w:val="both"/>
              <w:rPr>
                <w:rFonts w:ascii="Times New Roman" w:hAnsi="Times New Roman"/>
                <w:color w:val="000000" w:themeColor="text1"/>
                <w:sz w:val="27"/>
                <w:szCs w:val="27"/>
              </w:rPr>
            </w:pPr>
          </w:p>
        </w:tc>
        <w:tc>
          <w:tcPr>
            <w:tcW w:w="0" w:type="auto"/>
            <w:tcBorders>
              <w:top w:val="nil"/>
              <w:left w:val="dotted" w:sz="8" w:space="0" w:color="000000"/>
              <w:bottom w:val="dotted" w:sz="8" w:space="0" w:color="000000"/>
              <w:right w:val="nil"/>
            </w:tcBorders>
            <w:shd w:val="clear" w:color="auto" w:fill="auto"/>
            <w:tcMar>
              <w:top w:w="15" w:type="dxa"/>
              <w:left w:w="15" w:type="dxa"/>
              <w:bottom w:w="0" w:type="dxa"/>
              <w:right w:w="15" w:type="dxa"/>
            </w:tcMar>
            <w:vAlign w:val="bottom"/>
            <w:hideMark/>
          </w:tcPr>
          <w:p w:rsidR="00414911" w:rsidRPr="009928C5" w:rsidRDefault="009928C5" w:rsidP="009928C5">
            <w:pPr>
              <w:pStyle w:val="PlainText"/>
              <w:widowControl w:val="0"/>
              <w:jc w:val="both"/>
              <w:rPr>
                <w:rFonts w:ascii="Times New Roman" w:hAnsi="Times New Roman"/>
                <w:color w:val="000000" w:themeColor="text1"/>
                <w:sz w:val="27"/>
                <w:szCs w:val="27"/>
              </w:rPr>
            </w:pPr>
            <w:r w:rsidRPr="009928C5">
              <w:rPr>
                <w:rFonts w:ascii="Times New Roman" w:hAnsi="Times New Roman"/>
                <w:color w:val="000000" w:themeColor="text1"/>
                <w:sz w:val="27"/>
                <w:szCs w:val="27"/>
              </w:rPr>
              <w:t xml:space="preserve">Tỷ lệ (%) </w:t>
            </w:r>
          </w:p>
        </w:tc>
        <w:tc>
          <w:tcPr>
            <w:tcW w:w="0" w:type="auto"/>
            <w:tcBorders>
              <w:top w:val="nil"/>
              <w:left w:val="nil"/>
              <w:bottom w:val="dotted" w:sz="8" w:space="0" w:color="000000"/>
              <w:right w:val="nil"/>
            </w:tcBorders>
            <w:shd w:val="clear" w:color="auto" w:fill="auto"/>
            <w:tcMar>
              <w:top w:w="15" w:type="dxa"/>
              <w:left w:w="15" w:type="dxa"/>
              <w:bottom w:w="0" w:type="dxa"/>
              <w:right w:w="15" w:type="dxa"/>
            </w:tcMar>
            <w:vAlign w:val="center"/>
            <w:hideMark/>
          </w:tcPr>
          <w:p w:rsidR="00414911" w:rsidRPr="009928C5" w:rsidRDefault="009928C5" w:rsidP="009928C5">
            <w:pPr>
              <w:pStyle w:val="PlainText"/>
              <w:widowControl w:val="0"/>
              <w:jc w:val="center"/>
              <w:rPr>
                <w:rFonts w:ascii="Times New Roman" w:hAnsi="Times New Roman"/>
                <w:color w:val="000000" w:themeColor="text1"/>
                <w:sz w:val="27"/>
                <w:szCs w:val="27"/>
              </w:rPr>
            </w:pPr>
            <w:r w:rsidRPr="009928C5">
              <w:rPr>
                <w:rFonts w:ascii="Times New Roman" w:hAnsi="Times New Roman"/>
                <w:color w:val="000000" w:themeColor="text1"/>
                <w:sz w:val="27"/>
                <w:szCs w:val="27"/>
              </w:rPr>
              <w:t>10</w:t>
            </w:r>
          </w:p>
        </w:tc>
        <w:tc>
          <w:tcPr>
            <w:tcW w:w="0" w:type="auto"/>
            <w:tcBorders>
              <w:top w:val="nil"/>
              <w:left w:val="nil"/>
              <w:bottom w:val="dotted" w:sz="8" w:space="0" w:color="000000"/>
              <w:right w:val="nil"/>
            </w:tcBorders>
            <w:shd w:val="clear" w:color="auto" w:fill="auto"/>
            <w:tcMar>
              <w:top w:w="15" w:type="dxa"/>
              <w:left w:w="15" w:type="dxa"/>
              <w:bottom w:w="0" w:type="dxa"/>
              <w:right w:w="15" w:type="dxa"/>
            </w:tcMar>
            <w:vAlign w:val="center"/>
            <w:hideMark/>
          </w:tcPr>
          <w:p w:rsidR="00414911" w:rsidRPr="009928C5" w:rsidRDefault="009928C5" w:rsidP="009928C5">
            <w:pPr>
              <w:pStyle w:val="PlainText"/>
              <w:widowControl w:val="0"/>
              <w:jc w:val="center"/>
              <w:rPr>
                <w:rFonts w:ascii="Times New Roman" w:hAnsi="Times New Roman"/>
                <w:color w:val="000000" w:themeColor="text1"/>
                <w:sz w:val="27"/>
                <w:szCs w:val="27"/>
              </w:rPr>
            </w:pPr>
            <w:r w:rsidRPr="009928C5">
              <w:rPr>
                <w:rFonts w:ascii="Times New Roman" w:hAnsi="Times New Roman"/>
                <w:color w:val="000000" w:themeColor="text1"/>
                <w:sz w:val="27"/>
                <w:szCs w:val="27"/>
              </w:rPr>
              <w:t>16</w:t>
            </w:r>
          </w:p>
        </w:tc>
      </w:tr>
      <w:tr w:rsidR="009928C5" w:rsidRPr="009928C5" w:rsidTr="00E33311">
        <w:trPr>
          <w:trHeight w:val="251"/>
          <w:jc w:val="center"/>
        </w:trPr>
        <w:tc>
          <w:tcPr>
            <w:tcW w:w="0" w:type="auto"/>
            <w:tcBorders>
              <w:top w:val="dotted"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414911" w:rsidRPr="009928C5" w:rsidRDefault="009928C5" w:rsidP="009928C5">
            <w:pPr>
              <w:pStyle w:val="PlainText"/>
              <w:widowControl w:val="0"/>
              <w:jc w:val="both"/>
              <w:rPr>
                <w:rFonts w:ascii="Times New Roman" w:hAnsi="Times New Roman"/>
                <w:color w:val="000000" w:themeColor="text1"/>
                <w:sz w:val="27"/>
                <w:szCs w:val="27"/>
              </w:rPr>
            </w:pPr>
            <w:r w:rsidRPr="009928C5">
              <w:rPr>
                <w:rFonts w:ascii="Times New Roman" w:hAnsi="Times New Roman"/>
                <w:b/>
                <w:bCs/>
                <w:color w:val="000000" w:themeColor="text1"/>
                <w:sz w:val="27"/>
                <w:szCs w:val="27"/>
              </w:rPr>
              <w:t>Tổng số</w:t>
            </w:r>
          </w:p>
        </w:tc>
        <w:tc>
          <w:tcPr>
            <w:tcW w:w="0" w:type="auto"/>
            <w:tcBorders>
              <w:top w:val="dotted"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9928C5" w:rsidRPr="009928C5" w:rsidRDefault="009928C5" w:rsidP="009928C5">
            <w:pPr>
              <w:pStyle w:val="PlainText"/>
              <w:widowControl w:val="0"/>
              <w:ind w:left="720"/>
              <w:jc w:val="both"/>
              <w:rPr>
                <w:rFonts w:ascii="Times New Roman" w:hAnsi="Times New Roman"/>
                <w:color w:val="000000" w:themeColor="text1"/>
                <w:sz w:val="27"/>
                <w:szCs w:val="27"/>
              </w:rPr>
            </w:pPr>
          </w:p>
        </w:tc>
        <w:tc>
          <w:tcPr>
            <w:tcW w:w="0" w:type="auto"/>
            <w:tcBorders>
              <w:top w:val="dotted"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414911" w:rsidRPr="009928C5" w:rsidRDefault="009928C5" w:rsidP="009928C5">
            <w:pPr>
              <w:pStyle w:val="PlainText"/>
              <w:widowControl w:val="0"/>
              <w:jc w:val="center"/>
              <w:rPr>
                <w:rFonts w:ascii="Times New Roman" w:hAnsi="Times New Roman"/>
                <w:color w:val="000000" w:themeColor="text1"/>
                <w:sz w:val="27"/>
                <w:szCs w:val="27"/>
              </w:rPr>
            </w:pPr>
            <w:r w:rsidRPr="009928C5">
              <w:rPr>
                <w:rFonts w:ascii="Times New Roman" w:hAnsi="Times New Roman"/>
                <w:b/>
                <w:bCs/>
                <w:color w:val="000000" w:themeColor="text1"/>
                <w:sz w:val="27"/>
                <w:szCs w:val="27"/>
              </w:rPr>
              <w:t>579</w:t>
            </w:r>
          </w:p>
        </w:tc>
        <w:tc>
          <w:tcPr>
            <w:tcW w:w="0" w:type="auto"/>
            <w:tcBorders>
              <w:top w:val="dotted"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414911" w:rsidRPr="009928C5" w:rsidRDefault="009928C5" w:rsidP="009928C5">
            <w:pPr>
              <w:pStyle w:val="PlainText"/>
              <w:widowControl w:val="0"/>
              <w:jc w:val="center"/>
              <w:rPr>
                <w:rFonts w:ascii="Times New Roman" w:hAnsi="Times New Roman"/>
                <w:color w:val="000000" w:themeColor="text1"/>
                <w:sz w:val="27"/>
                <w:szCs w:val="27"/>
              </w:rPr>
            </w:pPr>
            <w:r w:rsidRPr="009928C5">
              <w:rPr>
                <w:rFonts w:ascii="Times New Roman" w:hAnsi="Times New Roman"/>
                <w:b/>
                <w:bCs/>
                <w:color w:val="000000" w:themeColor="text1"/>
                <w:sz w:val="27"/>
                <w:szCs w:val="27"/>
              </w:rPr>
              <w:t>521</w:t>
            </w:r>
          </w:p>
        </w:tc>
      </w:tr>
    </w:tbl>
    <w:p w:rsidR="009709EA" w:rsidRPr="00FA179D" w:rsidRDefault="009709EA" w:rsidP="009709EA">
      <w:pPr>
        <w:pStyle w:val="PlainText"/>
        <w:widowControl w:val="0"/>
        <w:spacing w:before="120" w:after="120" w:line="288" w:lineRule="auto"/>
        <w:ind w:firstLine="720"/>
        <w:jc w:val="both"/>
        <w:rPr>
          <w:rFonts w:ascii="Times New Roman" w:hAnsi="Times New Roman" w:cs="Times New Roman"/>
          <w:color w:val="000000" w:themeColor="text1"/>
          <w:sz w:val="27"/>
          <w:szCs w:val="27"/>
          <w:lang w:val="it-IT"/>
        </w:rPr>
      </w:pPr>
      <w:r w:rsidRPr="00FA179D">
        <w:rPr>
          <w:rFonts w:ascii="Times New Roman" w:hAnsi="Times New Roman" w:cs="Times New Roman"/>
          <w:color w:val="000000" w:themeColor="text1"/>
          <w:sz w:val="27"/>
          <w:szCs w:val="27"/>
          <w:lang w:val="it-IT"/>
        </w:rPr>
        <w:t>Tuy nhiên, mức độ công bố bài báo khoa học chỉ đạ</w:t>
      </w:r>
      <w:r w:rsidR="009928C5">
        <w:rPr>
          <w:rFonts w:ascii="Times New Roman" w:hAnsi="Times New Roman" w:cs="Times New Roman"/>
          <w:color w:val="000000" w:themeColor="text1"/>
          <w:sz w:val="27"/>
          <w:szCs w:val="27"/>
          <w:lang w:val="it-IT"/>
        </w:rPr>
        <w:t>t 58</w:t>
      </w:r>
      <w:r w:rsidRPr="00FA179D">
        <w:rPr>
          <w:rFonts w:ascii="Times New Roman" w:hAnsi="Times New Roman" w:cs="Times New Roman"/>
          <w:color w:val="000000" w:themeColor="text1"/>
          <w:sz w:val="27"/>
          <w:szCs w:val="27"/>
          <w:lang w:val="it-IT"/>
        </w:rPr>
        <w:t>% so với định mức giảng viên (</w:t>
      </w:r>
      <w:r w:rsidR="00A614B9">
        <w:rPr>
          <w:rFonts w:ascii="Times New Roman" w:hAnsi="Times New Roman" w:cs="Times New Roman"/>
          <w:b/>
          <w:color w:val="000000" w:themeColor="text1"/>
          <w:sz w:val="27"/>
          <w:szCs w:val="27"/>
          <w:lang w:val="it-IT"/>
        </w:rPr>
        <w:t>521</w:t>
      </w:r>
      <w:r w:rsidRPr="002111E0">
        <w:rPr>
          <w:rFonts w:ascii="Times New Roman" w:hAnsi="Times New Roman" w:cs="Times New Roman"/>
          <w:b/>
          <w:color w:val="000000" w:themeColor="text1"/>
          <w:sz w:val="27"/>
          <w:szCs w:val="27"/>
          <w:lang w:val="it-IT"/>
        </w:rPr>
        <w:t xml:space="preserve"> </w:t>
      </w:r>
      <w:r w:rsidRPr="00FA179D">
        <w:rPr>
          <w:rFonts w:ascii="Times New Roman" w:hAnsi="Times New Roman" w:cs="Times New Roman"/>
          <w:color w:val="000000" w:themeColor="text1"/>
          <w:sz w:val="27"/>
          <w:szCs w:val="27"/>
          <w:lang w:val="it-IT"/>
        </w:rPr>
        <w:t xml:space="preserve">so với định mức toàn Học viện là </w:t>
      </w:r>
      <w:r w:rsidR="009928C5">
        <w:rPr>
          <w:rFonts w:ascii="Times New Roman" w:hAnsi="Times New Roman" w:cs="Times New Roman"/>
          <w:b/>
          <w:color w:val="000000" w:themeColor="text1"/>
          <w:sz w:val="27"/>
          <w:szCs w:val="27"/>
          <w:lang w:val="it-IT"/>
        </w:rPr>
        <w:t>898</w:t>
      </w:r>
      <w:r w:rsidRPr="002111E0">
        <w:rPr>
          <w:rFonts w:ascii="Times New Roman" w:hAnsi="Times New Roman" w:cs="Times New Roman"/>
          <w:b/>
          <w:color w:val="000000" w:themeColor="text1"/>
          <w:sz w:val="27"/>
          <w:szCs w:val="27"/>
          <w:lang w:val="it-IT"/>
        </w:rPr>
        <w:t xml:space="preserve"> </w:t>
      </w:r>
      <w:r w:rsidRPr="00FA179D">
        <w:rPr>
          <w:rFonts w:ascii="Times New Roman" w:hAnsi="Times New Roman" w:cs="Times New Roman"/>
          <w:color w:val="000000" w:themeColor="text1"/>
          <w:sz w:val="27"/>
          <w:szCs w:val="27"/>
          <w:lang w:val="it-IT"/>
        </w:rPr>
        <w:t>bài). Mức độ công bố tại các tạp chí tiế</w:t>
      </w:r>
      <w:r w:rsidR="009928C5">
        <w:rPr>
          <w:rFonts w:ascii="Times New Roman" w:hAnsi="Times New Roman" w:cs="Times New Roman"/>
          <w:color w:val="000000" w:themeColor="text1"/>
          <w:sz w:val="27"/>
          <w:szCs w:val="27"/>
          <w:lang w:val="it-IT"/>
        </w:rPr>
        <w:t xml:space="preserve">ng Anh </w:t>
      </w:r>
      <w:r w:rsidRPr="00FA179D">
        <w:rPr>
          <w:rFonts w:ascii="Times New Roman" w:hAnsi="Times New Roman" w:cs="Times New Roman"/>
          <w:color w:val="000000" w:themeColor="text1"/>
          <w:sz w:val="27"/>
          <w:szCs w:val="27"/>
          <w:lang w:val="it-IT"/>
        </w:rPr>
        <w:t xml:space="preserve">và bài báo tiếng Việt lần lượt đạt </w:t>
      </w:r>
      <w:r w:rsidR="009928C5">
        <w:rPr>
          <w:rFonts w:ascii="Times New Roman" w:hAnsi="Times New Roman" w:cs="Times New Roman"/>
          <w:b/>
          <w:color w:val="000000" w:themeColor="text1"/>
          <w:sz w:val="27"/>
          <w:szCs w:val="27"/>
          <w:lang w:val="it-IT"/>
        </w:rPr>
        <w:t>36</w:t>
      </w:r>
      <w:r w:rsidRPr="002111E0">
        <w:rPr>
          <w:rFonts w:ascii="Times New Roman" w:hAnsi="Times New Roman" w:cs="Times New Roman"/>
          <w:b/>
          <w:color w:val="000000" w:themeColor="text1"/>
          <w:sz w:val="27"/>
          <w:szCs w:val="27"/>
          <w:lang w:val="it-IT"/>
        </w:rPr>
        <w:t>%</w:t>
      </w:r>
      <w:r w:rsidRPr="00FA179D">
        <w:rPr>
          <w:rFonts w:ascii="Times New Roman" w:hAnsi="Times New Roman" w:cs="Times New Roman"/>
          <w:color w:val="000000" w:themeColor="text1"/>
          <w:sz w:val="27"/>
          <w:szCs w:val="27"/>
          <w:lang w:val="it-IT"/>
        </w:rPr>
        <w:t xml:space="preserve"> (</w:t>
      </w:r>
      <w:r w:rsidR="00F61DF8" w:rsidRPr="00F61DF8">
        <w:rPr>
          <w:rFonts w:ascii="Times New Roman" w:hAnsi="Times New Roman" w:cs="Times New Roman"/>
          <w:color w:val="000000" w:themeColor="text1"/>
          <w:sz w:val="27"/>
          <w:szCs w:val="27"/>
          <w:lang w:val="it-IT"/>
        </w:rPr>
        <w:t xml:space="preserve">150/421 </w:t>
      </w:r>
      <w:r w:rsidRPr="00FA179D">
        <w:rPr>
          <w:rFonts w:ascii="Times New Roman" w:hAnsi="Times New Roman" w:cs="Times New Roman"/>
          <w:color w:val="000000" w:themeColor="text1"/>
          <w:sz w:val="27"/>
          <w:szCs w:val="27"/>
          <w:lang w:val="it-IT"/>
        </w:rPr>
        <w:t xml:space="preserve">bài) </w:t>
      </w:r>
      <w:r w:rsidR="00F61DF8">
        <w:rPr>
          <w:rFonts w:ascii="Times New Roman" w:hAnsi="Times New Roman" w:cs="Times New Roman"/>
          <w:color w:val="000000" w:themeColor="text1"/>
          <w:sz w:val="27"/>
          <w:szCs w:val="27"/>
          <w:lang w:val="it-IT"/>
        </w:rPr>
        <w:t xml:space="preserve">và </w:t>
      </w:r>
      <w:r w:rsidR="009928C5">
        <w:rPr>
          <w:rFonts w:ascii="Times New Roman" w:hAnsi="Times New Roman" w:cs="Times New Roman"/>
          <w:b/>
          <w:color w:val="000000" w:themeColor="text1"/>
          <w:sz w:val="27"/>
          <w:szCs w:val="27"/>
          <w:lang w:val="it-IT"/>
        </w:rPr>
        <w:t>78</w:t>
      </w:r>
      <w:r w:rsidR="009928C5" w:rsidRPr="002111E0">
        <w:rPr>
          <w:rFonts w:ascii="Times New Roman" w:hAnsi="Times New Roman" w:cs="Times New Roman"/>
          <w:b/>
          <w:color w:val="000000" w:themeColor="text1"/>
          <w:sz w:val="27"/>
          <w:szCs w:val="27"/>
          <w:lang w:val="it-IT"/>
        </w:rPr>
        <w:t>%</w:t>
      </w:r>
      <w:r w:rsidR="009928C5">
        <w:rPr>
          <w:rFonts w:ascii="Times New Roman" w:hAnsi="Times New Roman" w:cs="Times New Roman"/>
          <w:color w:val="000000" w:themeColor="text1"/>
          <w:sz w:val="27"/>
          <w:szCs w:val="27"/>
          <w:lang w:val="it-IT"/>
        </w:rPr>
        <w:t xml:space="preserve"> (371/476</w:t>
      </w:r>
      <w:r w:rsidR="00F61DF8">
        <w:rPr>
          <w:rFonts w:ascii="Times New Roman" w:hAnsi="Times New Roman" w:cs="Times New Roman"/>
          <w:color w:val="000000" w:themeColor="text1"/>
          <w:sz w:val="27"/>
          <w:szCs w:val="27"/>
          <w:lang w:val="it-IT"/>
        </w:rPr>
        <w:t xml:space="preserve"> bài)</w:t>
      </w:r>
      <w:r w:rsidR="009928C5" w:rsidRPr="00FA179D">
        <w:rPr>
          <w:rFonts w:ascii="Times New Roman" w:hAnsi="Times New Roman" w:cs="Times New Roman"/>
          <w:color w:val="000000" w:themeColor="text1"/>
          <w:sz w:val="27"/>
          <w:szCs w:val="27"/>
          <w:lang w:val="it-IT"/>
        </w:rPr>
        <w:t xml:space="preserve"> </w:t>
      </w:r>
      <w:r w:rsidRPr="00FA179D">
        <w:rPr>
          <w:rFonts w:ascii="Times New Roman" w:hAnsi="Times New Roman" w:cs="Times New Roman"/>
          <w:color w:val="000000" w:themeColor="text1"/>
          <w:sz w:val="27"/>
          <w:szCs w:val="27"/>
          <w:lang w:val="it-IT"/>
        </w:rPr>
        <w:t xml:space="preserve"> so với định mức quy định. </w:t>
      </w:r>
    </w:p>
    <w:p w:rsidR="003141D7" w:rsidRPr="000B0796" w:rsidRDefault="003141D7" w:rsidP="003141D7">
      <w:pPr>
        <w:tabs>
          <w:tab w:val="left" w:pos="284"/>
        </w:tabs>
        <w:spacing w:before="120" w:after="120" w:line="288" w:lineRule="auto"/>
        <w:jc w:val="both"/>
        <w:rPr>
          <w:rFonts w:ascii="Times New Roman" w:hAnsi="Times New Roman"/>
          <w:color w:val="000000" w:themeColor="text1"/>
          <w:sz w:val="27"/>
          <w:szCs w:val="27"/>
          <w:shd w:val="clear" w:color="auto" w:fill="FFFFFF"/>
          <w:lang w:val="it-IT"/>
        </w:rPr>
      </w:pPr>
      <w:r w:rsidRPr="000B0796">
        <w:rPr>
          <w:rFonts w:ascii="Times New Roman" w:hAnsi="Times New Roman"/>
          <w:i/>
          <w:color w:val="000000" w:themeColor="text1"/>
          <w:sz w:val="27"/>
          <w:szCs w:val="27"/>
          <w:lang w:val="it-IT"/>
        </w:rPr>
        <w:tab/>
      </w:r>
      <w:r w:rsidR="009709EA" w:rsidRPr="000B0796">
        <w:rPr>
          <w:rFonts w:ascii="Times New Roman" w:hAnsi="Times New Roman"/>
          <w:i/>
          <w:color w:val="000000" w:themeColor="text1"/>
          <w:sz w:val="27"/>
          <w:szCs w:val="27"/>
          <w:lang w:val="it-IT"/>
        </w:rPr>
        <w:tab/>
      </w:r>
      <w:r w:rsidRPr="000B0796">
        <w:rPr>
          <w:rFonts w:ascii="Times New Roman" w:hAnsi="Times New Roman"/>
          <w:i/>
          <w:color w:val="000000" w:themeColor="text1"/>
          <w:sz w:val="27"/>
          <w:szCs w:val="27"/>
          <w:shd w:val="clear" w:color="auto" w:fill="FFFFFF"/>
          <w:lang w:val="it-IT"/>
        </w:rPr>
        <w:t xml:space="preserve">Về </w:t>
      </w:r>
      <w:r w:rsidR="003C5880" w:rsidRPr="000B0796">
        <w:rPr>
          <w:rFonts w:ascii="Times New Roman" w:hAnsi="Times New Roman"/>
          <w:i/>
          <w:color w:val="000000" w:themeColor="text1"/>
          <w:sz w:val="27"/>
          <w:szCs w:val="27"/>
          <w:shd w:val="clear" w:color="auto" w:fill="FFFFFF"/>
          <w:lang w:val="it-IT"/>
        </w:rPr>
        <w:t xml:space="preserve">các </w:t>
      </w:r>
      <w:r w:rsidR="00E07EEE" w:rsidRPr="000B0796">
        <w:rPr>
          <w:rFonts w:ascii="Times New Roman" w:hAnsi="Times New Roman"/>
          <w:i/>
          <w:color w:val="000000" w:themeColor="text1"/>
          <w:sz w:val="27"/>
          <w:szCs w:val="27"/>
          <w:shd w:val="clear" w:color="auto" w:fill="FFFFFF"/>
          <w:lang w:val="it-IT"/>
        </w:rPr>
        <w:t>sản phẩm</w:t>
      </w:r>
      <w:r w:rsidR="003C5880" w:rsidRPr="000B0796">
        <w:rPr>
          <w:rFonts w:ascii="Times New Roman" w:hAnsi="Times New Roman"/>
          <w:i/>
          <w:color w:val="000000" w:themeColor="text1"/>
          <w:sz w:val="27"/>
          <w:szCs w:val="27"/>
          <w:shd w:val="clear" w:color="auto" w:fill="FFFFFF"/>
          <w:lang w:val="it-IT"/>
        </w:rPr>
        <w:t xml:space="preserve"> và giải thưởng</w:t>
      </w:r>
      <w:r w:rsidR="00E07EEE" w:rsidRPr="000B0796">
        <w:rPr>
          <w:rFonts w:ascii="Times New Roman" w:hAnsi="Times New Roman"/>
          <w:i/>
          <w:color w:val="000000" w:themeColor="text1"/>
          <w:sz w:val="27"/>
          <w:szCs w:val="27"/>
          <w:shd w:val="clear" w:color="auto" w:fill="FFFFFF"/>
          <w:lang w:val="it-IT"/>
        </w:rPr>
        <w:t xml:space="preserve"> </w:t>
      </w:r>
      <w:r w:rsidR="006A6D46" w:rsidRPr="000B0796">
        <w:rPr>
          <w:rFonts w:ascii="Times New Roman" w:hAnsi="Times New Roman"/>
          <w:i/>
          <w:color w:val="000000" w:themeColor="text1"/>
          <w:sz w:val="27"/>
          <w:szCs w:val="27"/>
          <w:shd w:val="clear" w:color="auto" w:fill="FFFFFF"/>
          <w:lang w:val="it-IT"/>
        </w:rPr>
        <w:t xml:space="preserve">khoa học và công nghệ: </w:t>
      </w:r>
      <w:r w:rsidR="009709EA" w:rsidRPr="000B0796">
        <w:rPr>
          <w:rFonts w:ascii="Times New Roman" w:hAnsi="Times New Roman"/>
          <w:color w:val="000000" w:themeColor="text1"/>
          <w:sz w:val="27"/>
          <w:szCs w:val="27"/>
          <w:shd w:val="clear" w:color="auto" w:fill="FFFFFF"/>
          <w:lang w:val="it-IT"/>
        </w:rPr>
        <w:t xml:space="preserve">Kết quả về các sản phẩm khoa học và công nghệ tại bảng 3 cho thấy, năm 2018 là năm đột phá về số lượng sản phẩm. Năm 2018 có tổng số </w:t>
      </w:r>
      <w:r w:rsidR="00F61DF8" w:rsidRPr="000B0796">
        <w:rPr>
          <w:rFonts w:ascii="Times New Roman" w:hAnsi="Times New Roman"/>
          <w:b/>
          <w:color w:val="000000" w:themeColor="text1"/>
          <w:sz w:val="27"/>
          <w:szCs w:val="27"/>
          <w:shd w:val="clear" w:color="auto" w:fill="FFFFFF"/>
          <w:lang w:val="it-IT"/>
        </w:rPr>
        <w:t>20</w:t>
      </w:r>
      <w:r w:rsidR="009709EA" w:rsidRPr="000B0796">
        <w:rPr>
          <w:rFonts w:ascii="Times New Roman" w:hAnsi="Times New Roman"/>
          <w:color w:val="000000" w:themeColor="text1"/>
          <w:sz w:val="27"/>
          <w:szCs w:val="27"/>
          <w:shd w:val="clear" w:color="auto" w:fill="FFFFFF"/>
          <w:lang w:val="it-IT"/>
        </w:rPr>
        <w:t xml:space="preserve"> sản phẩm khoa học và công nghệ, trong đó: </w:t>
      </w:r>
      <w:r w:rsidR="00F61DF8" w:rsidRPr="000B0796">
        <w:rPr>
          <w:rFonts w:ascii="Times New Roman" w:hAnsi="Times New Roman"/>
          <w:b/>
          <w:color w:val="000000" w:themeColor="text1"/>
          <w:sz w:val="27"/>
          <w:szCs w:val="27"/>
          <w:shd w:val="clear" w:color="auto" w:fill="FFFFFF"/>
          <w:lang w:val="it-IT"/>
        </w:rPr>
        <w:t>5</w:t>
      </w:r>
      <w:r w:rsidR="009709EA" w:rsidRPr="000B0796">
        <w:rPr>
          <w:rFonts w:ascii="Times New Roman" w:hAnsi="Times New Roman"/>
          <w:color w:val="000000" w:themeColor="text1"/>
          <w:sz w:val="27"/>
          <w:szCs w:val="27"/>
          <w:shd w:val="clear" w:color="auto" w:fill="FFFFFF"/>
          <w:lang w:val="it-IT"/>
        </w:rPr>
        <w:t xml:space="preserve"> giống mới, </w:t>
      </w:r>
      <w:r w:rsidR="009709EA" w:rsidRPr="000B0796">
        <w:rPr>
          <w:rFonts w:ascii="Times New Roman" w:hAnsi="Times New Roman"/>
          <w:b/>
          <w:color w:val="000000" w:themeColor="text1"/>
          <w:sz w:val="27"/>
          <w:szCs w:val="27"/>
          <w:shd w:val="clear" w:color="auto" w:fill="FFFFFF"/>
          <w:lang w:val="it-IT"/>
        </w:rPr>
        <w:t>7</w:t>
      </w:r>
      <w:r w:rsidR="009709EA" w:rsidRPr="000B0796">
        <w:rPr>
          <w:rFonts w:ascii="Times New Roman" w:hAnsi="Times New Roman"/>
          <w:color w:val="000000" w:themeColor="text1"/>
          <w:sz w:val="27"/>
          <w:szCs w:val="27"/>
          <w:shd w:val="clear" w:color="auto" w:fill="FFFFFF"/>
          <w:lang w:val="it-IT"/>
        </w:rPr>
        <w:t xml:space="preserve"> tiến bộ kỹ thuật,</w:t>
      </w:r>
      <w:r w:rsidR="009709EA" w:rsidRPr="000B0796">
        <w:rPr>
          <w:rFonts w:ascii="Times New Roman" w:hAnsi="Times New Roman"/>
          <w:b/>
          <w:color w:val="000000" w:themeColor="text1"/>
          <w:sz w:val="27"/>
          <w:szCs w:val="27"/>
          <w:shd w:val="clear" w:color="auto" w:fill="FFFFFF"/>
          <w:lang w:val="it-IT"/>
        </w:rPr>
        <w:t xml:space="preserve"> 1</w:t>
      </w:r>
      <w:r w:rsidR="009709EA" w:rsidRPr="000B0796">
        <w:rPr>
          <w:rFonts w:ascii="Times New Roman" w:hAnsi="Times New Roman"/>
          <w:color w:val="000000" w:themeColor="text1"/>
          <w:sz w:val="27"/>
          <w:szCs w:val="27"/>
          <w:shd w:val="clear" w:color="auto" w:fill="FFFFFF"/>
          <w:lang w:val="it-IT"/>
        </w:rPr>
        <w:t xml:space="preserve"> giải pháp hữu ích, </w:t>
      </w:r>
      <w:r w:rsidR="009709EA" w:rsidRPr="000B0796">
        <w:rPr>
          <w:rFonts w:ascii="Times New Roman" w:hAnsi="Times New Roman"/>
          <w:b/>
          <w:color w:val="000000" w:themeColor="text1"/>
          <w:sz w:val="27"/>
          <w:szCs w:val="27"/>
          <w:shd w:val="clear" w:color="auto" w:fill="FFFFFF"/>
          <w:lang w:val="it-IT"/>
        </w:rPr>
        <w:t>6</w:t>
      </w:r>
      <w:r w:rsidR="009709EA" w:rsidRPr="000B0796">
        <w:rPr>
          <w:rFonts w:ascii="Times New Roman" w:hAnsi="Times New Roman"/>
          <w:color w:val="000000" w:themeColor="text1"/>
          <w:sz w:val="27"/>
          <w:szCs w:val="27"/>
          <w:shd w:val="clear" w:color="auto" w:fill="FFFFFF"/>
          <w:lang w:val="it-IT"/>
        </w:rPr>
        <w:t xml:space="preserve"> sản phẩm đăng ký sở hữu trí tuệ và đặc biệt </w:t>
      </w:r>
      <w:r w:rsidR="009709EA" w:rsidRPr="000B0796">
        <w:rPr>
          <w:rFonts w:ascii="Times New Roman" w:hAnsi="Times New Roman"/>
          <w:b/>
          <w:color w:val="000000" w:themeColor="text1"/>
          <w:sz w:val="27"/>
          <w:szCs w:val="27"/>
          <w:shd w:val="clear" w:color="auto" w:fill="FFFFFF"/>
          <w:lang w:val="it-IT"/>
        </w:rPr>
        <w:t>1</w:t>
      </w:r>
      <w:r w:rsidR="009709EA" w:rsidRPr="000B0796">
        <w:rPr>
          <w:rFonts w:ascii="Times New Roman" w:hAnsi="Times New Roman"/>
          <w:color w:val="000000" w:themeColor="text1"/>
          <w:sz w:val="27"/>
          <w:szCs w:val="27"/>
          <w:shd w:val="clear" w:color="auto" w:fill="FFFFFF"/>
          <w:lang w:val="it-IT"/>
        </w:rPr>
        <w:t xml:space="preserve"> giải thưởng quốc tế </w:t>
      </w:r>
      <w:r w:rsidR="008A4A55" w:rsidRPr="000B0796">
        <w:rPr>
          <w:rFonts w:ascii="Times New Roman" w:hAnsi="Times New Roman"/>
          <w:color w:val="000000" w:themeColor="text1"/>
          <w:sz w:val="27"/>
          <w:szCs w:val="27"/>
          <w:shd w:val="clear" w:color="auto" w:fill="FFFFFF"/>
          <w:lang w:val="it-IT"/>
        </w:rPr>
        <w:t>(</w:t>
      </w:r>
      <w:r w:rsidR="009709EA" w:rsidRPr="000B0796">
        <w:rPr>
          <w:rFonts w:ascii="Times New Roman" w:hAnsi="Times New Roman"/>
          <w:color w:val="000000" w:themeColor="text1"/>
          <w:sz w:val="27"/>
          <w:szCs w:val="27"/>
          <w:shd w:val="clear" w:color="auto" w:fill="FFFFFF"/>
          <w:lang w:val="it-IT"/>
        </w:rPr>
        <w:t>giải thưởng Kovalepskaia)</w:t>
      </w:r>
      <w:r w:rsidR="008A4A55" w:rsidRPr="000B0796">
        <w:rPr>
          <w:rFonts w:ascii="Times New Roman" w:hAnsi="Times New Roman"/>
          <w:color w:val="000000" w:themeColor="text1"/>
          <w:sz w:val="27"/>
          <w:szCs w:val="27"/>
          <w:shd w:val="clear" w:color="auto" w:fill="FFFFFF"/>
          <w:lang w:val="it-IT"/>
        </w:rPr>
        <w:t xml:space="preserve">. </w:t>
      </w:r>
      <w:r w:rsidR="00F61DF8" w:rsidRPr="000B0796">
        <w:rPr>
          <w:rFonts w:ascii="Times New Roman" w:hAnsi="Times New Roman"/>
          <w:color w:val="000000" w:themeColor="text1"/>
          <w:sz w:val="27"/>
          <w:szCs w:val="27"/>
          <w:shd w:val="clear" w:color="auto" w:fill="FFFFFF"/>
          <w:lang w:val="it-IT"/>
        </w:rPr>
        <w:t xml:space="preserve">Ngoài ra còn có 3 nhãn hiệu tập thể được chứng nhận.  </w:t>
      </w:r>
    </w:p>
    <w:p w:rsidR="009709EA" w:rsidRPr="000B0796" w:rsidRDefault="009709EA" w:rsidP="009709EA">
      <w:pPr>
        <w:tabs>
          <w:tab w:val="left" w:pos="284"/>
        </w:tabs>
        <w:spacing w:before="120" w:after="120" w:line="288" w:lineRule="auto"/>
        <w:jc w:val="center"/>
        <w:rPr>
          <w:rFonts w:ascii="Times New Roman" w:hAnsi="Times New Roman"/>
          <w:b/>
          <w:color w:val="000000" w:themeColor="text1"/>
          <w:sz w:val="27"/>
          <w:szCs w:val="27"/>
          <w:lang w:val="it-IT"/>
        </w:rPr>
      </w:pPr>
      <w:r w:rsidRPr="000B0796">
        <w:rPr>
          <w:rFonts w:ascii="Times New Roman" w:hAnsi="Times New Roman"/>
          <w:b/>
          <w:color w:val="000000" w:themeColor="text1"/>
          <w:sz w:val="27"/>
          <w:szCs w:val="27"/>
          <w:lang w:val="it-IT"/>
        </w:rPr>
        <w:t>Bảng 3. Số lượng các sản phẩm khoa học và công nghệ</w:t>
      </w:r>
    </w:p>
    <w:tbl>
      <w:tblPr>
        <w:tblW w:w="8314" w:type="dxa"/>
        <w:jc w:val="center"/>
        <w:tblCellMar>
          <w:left w:w="0" w:type="dxa"/>
          <w:right w:w="0" w:type="dxa"/>
        </w:tblCellMar>
        <w:tblLook w:val="04A0" w:firstRow="1" w:lastRow="0" w:firstColumn="1" w:lastColumn="0" w:noHBand="0" w:noVBand="1"/>
      </w:tblPr>
      <w:tblGrid>
        <w:gridCol w:w="5089"/>
        <w:gridCol w:w="1612"/>
        <w:gridCol w:w="1613"/>
      </w:tblGrid>
      <w:tr w:rsidR="00F61DF8" w:rsidRPr="00F61DF8" w:rsidTr="00F61DF8">
        <w:trPr>
          <w:trHeight w:val="246"/>
          <w:jc w:val="center"/>
        </w:trPr>
        <w:tc>
          <w:tcPr>
            <w:tcW w:w="508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bottom"/>
            <w:hideMark/>
          </w:tcPr>
          <w:p w:rsidR="00F61DF8" w:rsidRPr="00F61DF8" w:rsidRDefault="00F61DF8" w:rsidP="00F61DF8">
            <w:pPr>
              <w:jc w:val="center"/>
              <w:rPr>
                <w:rFonts w:ascii="Times New Roman" w:hAnsi="Times New Roman"/>
                <w:sz w:val="24"/>
                <w:szCs w:val="24"/>
              </w:rPr>
            </w:pPr>
            <w:r w:rsidRPr="00F61DF8">
              <w:rPr>
                <w:rFonts w:ascii="Times New Roman" w:hAnsi="Times New Roman"/>
                <w:b/>
                <w:bCs/>
                <w:color w:val="000000"/>
                <w:kern w:val="24"/>
                <w:sz w:val="24"/>
                <w:szCs w:val="24"/>
              </w:rPr>
              <w:t>Sản phẩm/giải thưởng</w:t>
            </w:r>
            <w:r w:rsidRPr="00F61DF8">
              <w:rPr>
                <w:rFonts w:ascii="Times New Roman" w:hAnsi="Times New Roman"/>
                <w:color w:val="000000"/>
                <w:kern w:val="24"/>
                <w:sz w:val="24"/>
                <w:szCs w:val="24"/>
              </w:rPr>
              <w:t xml:space="preserve"> </w:t>
            </w: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bottom"/>
            <w:hideMark/>
          </w:tcPr>
          <w:p w:rsidR="00F61DF8" w:rsidRPr="00F61DF8" w:rsidRDefault="00F61DF8" w:rsidP="00F61DF8">
            <w:pPr>
              <w:jc w:val="center"/>
              <w:rPr>
                <w:rFonts w:ascii="Times New Roman" w:hAnsi="Times New Roman"/>
                <w:sz w:val="24"/>
                <w:szCs w:val="24"/>
              </w:rPr>
            </w:pPr>
            <w:r w:rsidRPr="00F61DF8">
              <w:rPr>
                <w:rFonts w:ascii="Times New Roman" w:hAnsi="Times New Roman"/>
                <w:b/>
                <w:bCs/>
                <w:color w:val="000000"/>
                <w:kern w:val="24"/>
                <w:sz w:val="24"/>
                <w:szCs w:val="24"/>
              </w:rPr>
              <w:t>2017-2018</w:t>
            </w:r>
            <w:r w:rsidRPr="00F61DF8">
              <w:rPr>
                <w:rFonts w:ascii="Times New Roman" w:hAnsi="Times New Roman"/>
                <w:color w:val="000000"/>
                <w:kern w:val="24"/>
                <w:sz w:val="24"/>
                <w:szCs w:val="24"/>
              </w:rPr>
              <w:t xml:space="preserve">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bottom"/>
            <w:hideMark/>
          </w:tcPr>
          <w:p w:rsidR="00F61DF8" w:rsidRPr="00F61DF8" w:rsidRDefault="00F61DF8" w:rsidP="00F61DF8">
            <w:pPr>
              <w:jc w:val="center"/>
              <w:rPr>
                <w:rFonts w:ascii="Times New Roman" w:hAnsi="Times New Roman"/>
                <w:sz w:val="24"/>
                <w:szCs w:val="24"/>
              </w:rPr>
            </w:pPr>
            <w:r w:rsidRPr="00F61DF8">
              <w:rPr>
                <w:rFonts w:ascii="Times New Roman" w:hAnsi="Times New Roman"/>
                <w:b/>
                <w:bCs/>
                <w:color w:val="000000"/>
                <w:kern w:val="24"/>
                <w:sz w:val="24"/>
                <w:szCs w:val="24"/>
              </w:rPr>
              <w:t>2018-2019</w:t>
            </w:r>
            <w:r w:rsidRPr="00F61DF8">
              <w:rPr>
                <w:rFonts w:ascii="Times New Roman" w:hAnsi="Times New Roman"/>
                <w:color w:val="000000"/>
                <w:kern w:val="24"/>
                <w:sz w:val="24"/>
                <w:szCs w:val="24"/>
              </w:rPr>
              <w:t xml:space="preserve"> </w:t>
            </w:r>
          </w:p>
        </w:tc>
      </w:tr>
      <w:tr w:rsidR="00F61DF8" w:rsidRPr="00F61DF8" w:rsidTr="00F61DF8">
        <w:trPr>
          <w:trHeight w:val="246"/>
          <w:jc w:val="center"/>
        </w:trPr>
        <w:tc>
          <w:tcPr>
            <w:tcW w:w="5089" w:type="dxa"/>
            <w:tcBorders>
              <w:top w:val="single" w:sz="8" w:space="0" w:color="000000"/>
              <w:left w:val="single" w:sz="8" w:space="0" w:color="000000"/>
              <w:bottom w:val="dotted" w:sz="8" w:space="0" w:color="000000"/>
              <w:right w:val="single" w:sz="8" w:space="0" w:color="000000"/>
            </w:tcBorders>
            <w:shd w:val="clear" w:color="auto" w:fill="auto"/>
            <w:tcMar>
              <w:top w:w="17" w:type="dxa"/>
              <w:left w:w="108" w:type="dxa"/>
              <w:bottom w:w="0" w:type="dxa"/>
              <w:right w:w="108" w:type="dxa"/>
            </w:tcMar>
            <w:vAlign w:val="bottom"/>
            <w:hideMark/>
          </w:tcPr>
          <w:p w:rsidR="00F61DF8" w:rsidRPr="00F61DF8" w:rsidRDefault="00F61DF8" w:rsidP="00F61DF8">
            <w:pPr>
              <w:rPr>
                <w:rFonts w:ascii="Times New Roman" w:hAnsi="Times New Roman"/>
                <w:sz w:val="24"/>
                <w:szCs w:val="24"/>
              </w:rPr>
            </w:pPr>
            <w:r w:rsidRPr="00F61DF8">
              <w:rPr>
                <w:rFonts w:ascii="Times New Roman" w:hAnsi="Times New Roman"/>
                <w:color w:val="000000"/>
                <w:kern w:val="24"/>
                <w:sz w:val="24"/>
                <w:szCs w:val="24"/>
              </w:rPr>
              <w:t xml:space="preserve">Giống </w:t>
            </w:r>
          </w:p>
        </w:tc>
        <w:tc>
          <w:tcPr>
            <w:tcW w:w="1612" w:type="dxa"/>
            <w:tcBorders>
              <w:top w:val="single" w:sz="8" w:space="0" w:color="000000"/>
              <w:left w:val="single" w:sz="8" w:space="0" w:color="000000"/>
              <w:bottom w:val="dotted" w:sz="8" w:space="0" w:color="000000"/>
              <w:right w:val="single" w:sz="8" w:space="0" w:color="000000"/>
            </w:tcBorders>
            <w:shd w:val="clear" w:color="auto" w:fill="auto"/>
            <w:tcMar>
              <w:top w:w="17" w:type="dxa"/>
              <w:left w:w="108" w:type="dxa"/>
              <w:bottom w:w="0" w:type="dxa"/>
              <w:right w:w="108" w:type="dxa"/>
            </w:tcMar>
            <w:vAlign w:val="bottom"/>
            <w:hideMark/>
          </w:tcPr>
          <w:p w:rsidR="00F61DF8" w:rsidRPr="00F61DF8" w:rsidRDefault="00F61DF8" w:rsidP="00F61DF8">
            <w:pPr>
              <w:jc w:val="center"/>
              <w:rPr>
                <w:rFonts w:ascii="Times New Roman" w:hAnsi="Times New Roman"/>
                <w:sz w:val="24"/>
                <w:szCs w:val="24"/>
              </w:rPr>
            </w:pPr>
            <w:r w:rsidRPr="00F61DF8">
              <w:rPr>
                <w:rFonts w:ascii="Times New Roman" w:hAnsi="Times New Roman"/>
                <w:color w:val="000000"/>
                <w:kern w:val="24"/>
                <w:sz w:val="24"/>
                <w:szCs w:val="24"/>
              </w:rPr>
              <w:t xml:space="preserve">6 </w:t>
            </w:r>
          </w:p>
        </w:tc>
        <w:tc>
          <w:tcPr>
            <w:tcW w:w="1613" w:type="dxa"/>
            <w:tcBorders>
              <w:top w:val="single" w:sz="8" w:space="0" w:color="000000"/>
              <w:left w:val="single" w:sz="8" w:space="0" w:color="000000"/>
              <w:bottom w:val="dotted" w:sz="8" w:space="0" w:color="000000"/>
              <w:right w:val="single" w:sz="8" w:space="0" w:color="000000"/>
            </w:tcBorders>
            <w:shd w:val="clear" w:color="auto" w:fill="auto"/>
            <w:tcMar>
              <w:top w:w="17" w:type="dxa"/>
              <w:left w:w="108" w:type="dxa"/>
              <w:bottom w:w="0" w:type="dxa"/>
              <w:right w:w="108" w:type="dxa"/>
            </w:tcMar>
            <w:vAlign w:val="bottom"/>
            <w:hideMark/>
          </w:tcPr>
          <w:p w:rsidR="00F61DF8" w:rsidRPr="00F61DF8" w:rsidRDefault="00F61DF8" w:rsidP="00F61DF8">
            <w:pPr>
              <w:jc w:val="center"/>
              <w:rPr>
                <w:rFonts w:ascii="Times New Roman" w:hAnsi="Times New Roman"/>
                <w:sz w:val="24"/>
                <w:szCs w:val="24"/>
              </w:rPr>
            </w:pPr>
            <w:r w:rsidRPr="00F61DF8">
              <w:rPr>
                <w:rFonts w:ascii="Times New Roman" w:hAnsi="Times New Roman"/>
                <w:color w:val="000000"/>
                <w:kern w:val="24"/>
                <w:sz w:val="24"/>
                <w:szCs w:val="24"/>
              </w:rPr>
              <w:t xml:space="preserve">5 </w:t>
            </w:r>
          </w:p>
        </w:tc>
      </w:tr>
      <w:tr w:rsidR="00F61DF8" w:rsidRPr="00F61DF8" w:rsidTr="00F61DF8">
        <w:trPr>
          <w:trHeight w:val="246"/>
          <w:jc w:val="center"/>
        </w:trPr>
        <w:tc>
          <w:tcPr>
            <w:tcW w:w="5089" w:type="dxa"/>
            <w:tcBorders>
              <w:top w:val="dotted" w:sz="8" w:space="0" w:color="000000"/>
              <w:left w:val="single" w:sz="8" w:space="0" w:color="000000"/>
              <w:bottom w:val="dotted" w:sz="8" w:space="0" w:color="000000"/>
              <w:right w:val="single" w:sz="8" w:space="0" w:color="000000"/>
            </w:tcBorders>
            <w:shd w:val="clear" w:color="auto" w:fill="auto"/>
            <w:tcMar>
              <w:top w:w="17" w:type="dxa"/>
              <w:left w:w="108" w:type="dxa"/>
              <w:bottom w:w="0" w:type="dxa"/>
              <w:right w:w="108" w:type="dxa"/>
            </w:tcMar>
            <w:vAlign w:val="bottom"/>
            <w:hideMark/>
          </w:tcPr>
          <w:p w:rsidR="00F61DF8" w:rsidRPr="00F61DF8" w:rsidRDefault="00F61DF8" w:rsidP="00F61DF8">
            <w:pPr>
              <w:rPr>
                <w:rFonts w:ascii="Times New Roman" w:hAnsi="Times New Roman"/>
                <w:sz w:val="24"/>
                <w:szCs w:val="24"/>
              </w:rPr>
            </w:pPr>
            <w:r w:rsidRPr="00F61DF8">
              <w:rPr>
                <w:rFonts w:ascii="Times New Roman" w:hAnsi="Times New Roman"/>
                <w:color w:val="000000"/>
                <w:kern w:val="24"/>
                <w:sz w:val="24"/>
                <w:szCs w:val="24"/>
              </w:rPr>
              <w:t xml:space="preserve">Tiến bô kỹ thuật </w:t>
            </w:r>
          </w:p>
        </w:tc>
        <w:tc>
          <w:tcPr>
            <w:tcW w:w="1612" w:type="dxa"/>
            <w:tcBorders>
              <w:top w:val="dotted" w:sz="8" w:space="0" w:color="000000"/>
              <w:left w:val="single" w:sz="8" w:space="0" w:color="000000"/>
              <w:bottom w:val="dotted" w:sz="8" w:space="0" w:color="000000"/>
              <w:right w:val="single" w:sz="8" w:space="0" w:color="000000"/>
            </w:tcBorders>
            <w:shd w:val="clear" w:color="auto" w:fill="auto"/>
            <w:tcMar>
              <w:top w:w="17" w:type="dxa"/>
              <w:left w:w="108" w:type="dxa"/>
              <w:bottom w:w="0" w:type="dxa"/>
              <w:right w:w="108" w:type="dxa"/>
            </w:tcMar>
            <w:vAlign w:val="bottom"/>
            <w:hideMark/>
          </w:tcPr>
          <w:p w:rsidR="00F61DF8" w:rsidRPr="00F61DF8" w:rsidRDefault="00F61DF8" w:rsidP="00F61DF8">
            <w:pPr>
              <w:jc w:val="center"/>
              <w:rPr>
                <w:rFonts w:ascii="Times New Roman" w:hAnsi="Times New Roman"/>
                <w:sz w:val="24"/>
                <w:szCs w:val="24"/>
              </w:rPr>
            </w:pPr>
            <w:r w:rsidRPr="00F61DF8">
              <w:rPr>
                <w:rFonts w:ascii="Times New Roman" w:hAnsi="Times New Roman"/>
                <w:color w:val="000000"/>
                <w:kern w:val="24"/>
                <w:sz w:val="24"/>
                <w:szCs w:val="24"/>
              </w:rPr>
              <w:t xml:space="preserve">3 </w:t>
            </w:r>
          </w:p>
        </w:tc>
        <w:tc>
          <w:tcPr>
            <w:tcW w:w="1613" w:type="dxa"/>
            <w:tcBorders>
              <w:top w:val="dotted" w:sz="8" w:space="0" w:color="000000"/>
              <w:left w:val="single" w:sz="8" w:space="0" w:color="000000"/>
              <w:bottom w:val="dotted" w:sz="8" w:space="0" w:color="000000"/>
              <w:right w:val="single" w:sz="8" w:space="0" w:color="000000"/>
            </w:tcBorders>
            <w:shd w:val="clear" w:color="auto" w:fill="auto"/>
            <w:tcMar>
              <w:top w:w="17" w:type="dxa"/>
              <w:left w:w="108" w:type="dxa"/>
              <w:bottom w:w="0" w:type="dxa"/>
              <w:right w:w="108" w:type="dxa"/>
            </w:tcMar>
            <w:vAlign w:val="bottom"/>
            <w:hideMark/>
          </w:tcPr>
          <w:p w:rsidR="00F61DF8" w:rsidRPr="00F61DF8" w:rsidRDefault="00F61DF8" w:rsidP="00F61DF8">
            <w:pPr>
              <w:jc w:val="center"/>
              <w:rPr>
                <w:rFonts w:ascii="Times New Roman" w:hAnsi="Times New Roman"/>
                <w:sz w:val="24"/>
                <w:szCs w:val="24"/>
              </w:rPr>
            </w:pPr>
            <w:r w:rsidRPr="00F61DF8">
              <w:rPr>
                <w:rFonts w:ascii="Times New Roman" w:hAnsi="Times New Roman"/>
                <w:color w:val="000000"/>
                <w:kern w:val="24"/>
                <w:sz w:val="24"/>
                <w:szCs w:val="24"/>
              </w:rPr>
              <w:t xml:space="preserve">7 </w:t>
            </w:r>
          </w:p>
        </w:tc>
      </w:tr>
      <w:tr w:rsidR="00F61DF8" w:rsidRPr="00F61DF8" w:rsidTr="00F61DF8">
        <w:trPr>
          <w:trHeight w:val="246"/>
          <w:jc w:val="center"/>
        </w:trPr>
        <w:tc>
          <w:tcPr>
            <w:tcW w:w="5089" w:type="dxa"/>
            <w:tcBorders>
              <w:top w:val="dotted" w:sz="8" w:space="0" w:color="000000"/>
              <w:left w:val="single" w:sz="8" w:space="0" w:color="000000"/>
              <w:bottom w:val="dotted" w:sz="8" w:space="0" w:color="000000"/>
              <w:right w:val="single" w:sz="8" w:space="0" w:color="000000"/>
            </w:tcBorders>
            <w:shd w:val="clear" w:color="auto" w:fill="auto"/>
            <w:tcMar>
              <w:top w:w="17" w:type="dxa"/>
              <w:left w:w="108" w:type="dxa"/>
              <w:bottom w:w="0" w:type="dxa"/>
              <w:right w:w="108" w:type="dxa"/>
            </w:tcMar>
            <w:vAlign w:val="bottom"/>
            <w:hideMark/>
          </w:tcPr>
          <w:p w:rsidR="00F61DF8" w:rsidRPr="00F61DF8" w:rsidRDefault="00F61DF8" w:rsidP="00F61DF8">
            <w:pPr>
              <w:rPr>
                <w:rFonts w:ascii="Times New Roman" w:hAnsi="Times New Roman"/>
                <w:sz w:val="24"/>
                <w:szCs w:val="24"/>
              </w:rPr>
            </w:pPr>
            <w:r w:rsidRPr="00F61DF8">
              <w:rPr>
                <w:rFonts w:ascii="Times New Roman" w:hAnsi="Times New Roman"/>
                <w:color w:val="000000"/>
                <w:kern w:val="24"/>
                <w:sz w:val="24"/>
                <w:szCs w:val="24"/>
              </w:rPr>
              <w:t xml:space="preserve">Giải pháp hữu ích </w:t>
            </w:r>
          </w:p>
        </w:tc>
        <w:tc>
          <w:tcPr>
            <w:tcW w:w="1612" w:type="dxa"/>
            <w:tcBorders>
              <w:top w:val="dotted" w:sz="8" w:space="0" w:color="000000"/>
              <w:left w:val="single" w:sz="8" w:space="0" w:color="000000"/>
              <w:bottom w:val="dotted" w:sz="8" w:space="0" w:color="000000"/>
              <w:right w:val="single" w:sz="8" w:space="0" w:color="000000"/>
            </w:tcBorders>
            <w:shd w:val="clear" w:color="auto" w:fill="auto"/>
            <w:tcMar>
              <w:top w:w="17" w:type="dxa"/>
              <w:left w:w="108" w:type="dxa"/>
              <w:bottom w:w="0" w:type="dxa"/>
              <w:right w:w="108" w:type="dxa"/>
            </w:tcMar>
            <w:vAlign w:val="bottom"/>
            <w:hideMark/>
          </w:tcPr>
          <w:p w:rsidR="00F61DF8" w:rsidRPr="00F61DF8" w:rsidRDefault="00F61DF8" w:rsidP="00F61DF8">
            <w:pPr>
              <w:rPr>
                <w:rFonts w:ascii="Times New Roman" w:hAnsi="Times New Roman"/>
                <w:sz w:val="24"/>
                <w:szCs w:val="24"/>
              </w:rPr>
            </w:pPr>
          </w:p>
        </w:tc>
        <w:tc>
          <w:tcPr>
            <w:tcW w:w="1613" w:type="dxa"/>
            <w:tcBorders>
              <w:top w:val="dotted" w:sz="8" w:space="0" w:color="000000"/>
              <w:left w:val="single" w:sz="8" w:space="0" w:color="000000"/>
              <w:bottom w:val="dotted" w:sz="8" w:space="0" w:color="000000"/>
              <w:right w:val="single" w:sz="8" w:space="0" w:color="000000"/>
            </w:tcBorders>
            <w:shd w:val="clear" w:color="auto" w:fill="auto"/>
            <w:tcMar>
              <w:top w:w="17" w:type="dxa"/>
              <w:left w:w="108" w:type="dxa"/>
              <w:bottom w:w="0" w:type="dxa"/>
              <w:right w:w="108" w:type="dxa"/>
            </w:tcMar>
            <w:vAlign w:val="bottom"/>
            <w:hideMark/>
          </w:tcPr>
          <w:p w:rsidR="00F61DF8" w:rsidRPr="00F61DF8" w:rsidRDefault="00F61DF8" w:rsidP="00F61DF8">
            <w:pPr>
              <w:jc w:val="center"/>
              <w:rPr>
                <w:rFonts w:ascii="Times New Roman" w:hAnsi="Times New Roman"/>
                <w:sz w:val="24"/>
                <w:szCs w:val="24"/>
              </w:rPr>
            </w:pPr>
            <w:r w:rsidRPr="00F61DF8">
              <w:rPr>
                <w:rFonts w:ascii="Times New Roman" w:hAnsi="Times New Roman"/>
                <w:color w:val="000000"/>
                <w:kern w:val="24"/>
                <w:sz w:val="24"/>
                <w:szCs w:val="24"/>
              </w:rPr>
              <w:t xml:space="preserve">1 </w:t>
            </w:r>
          </w:p>
        </w:tc>
      </w:tr>
      <w:tr w:rsidR="00F61DF8" w:rsidRPr="00F61DF8" w:rsidTr="00F61DF8">
        <w:trPr>
          <w:trHeight w:val="246"/>
          <w:jc w:val="center"/>
        </w:trPr>
        <w:tc>
          <w:tcPr>
            <w:tcW w:w="5089" w:type="dxa"/>
            <w:tcBorders>
              <w:top w:val="dotted" w:sz="8" w:space="0" w:color="000000"/>
              <w:left w:val="single" w:sz="8" w:space="0" w:color="000000"/>
              <w:bottom w:val="dotted" w:sz="8" w:space="0" w:color="000000"/>
              <w:right w:val="single" w:sz="8" w:space="0" w:color="000000"/>
            </w:tcBorders>
            <w:shd w:val="clear" w:color="auto" w:fill="auto"/>
            <w:tcMar>
              <w:top w:w="17" w:type="dxa"/>
              <w:left w:w="108" w:type="dxa"/>
              <w:bottom w:w="0" w:type="dxa"/>
              <w:right w:w="108" w:type="dxa"/>
            </w:tcMar>
            <w:vAlign w:val="bottom"/>
            <w:hideMark/>
          </w:tcPr>
          <w:p w:rsidR="00F61DF8" w:rsidRPr="00F61DF8" w:rsidRDefault="00F61DF8" w:rsidP="00F61DF8">
            <w:pPr>
              <w:rPr>
                <w:rFonts w:ascii="Times New Roman" w:hAnsi="Times New Roman"/>
                <w:sz w:val="24"/>
                <w:szCs w:val="24"/>
              </w:rPr>
            </w:pPr>
            <w:r w:rsidRPr="00F61DF8">
              <w:rPr>
                <w:rFonts w:ascii="Times New Roman" w:hAnsi="Times New Roman"/>
                <w:color w:val="000000"/>
                <w:kern w:val="24"/>
                <w:sz w:val="24"/>
                <w:szCs w:val="24"/>
              </w:rPr>
              <w:t xml:space="preserve">Sản phẩm đăng ký sở hữu trí tuệ </w:t>
            </w:r>
          </w:p>
        </w:tc>
        <w:tc>
          <w:tcPr>
            <w:tcW w:w="1612" w:type="dxa"/>
            <w:tcBorders>
              <w:top w:val="dotted" w:sz="8" w:space="0" w:color="000000"/>
              <w:left w:val="single" w:sz="8" w:space="0" w:color="000000"/>
              <w:bottom w:val="dotted" w:sz="8" w:space="0" w:color="000000"/>
              <w:right w:val="single" w:sz="8" w:space="0" w:color="000000"/>
            </w:tcBorders>
            <w:shd w:val="clear" w:color="auto" w:fill="auto"/>
            <w:tcMar>
              <w:top w:w="17" w:type="dxa"/>
              <w:left w:w="108" w:type="dxa"/>
              <w:bottom w:w="0" w:type="dxa"/>
              <w:right w:w="108" w:type="dxa"/>
            </w:tcMar>
            <w:vAlign w:val="bottom"/>
            <w:hideMark/>
          </w:tcPr>
          <w:p w:rsidR="00F61DF8" w:rsidRPr="00F61DF8" w:rsidRDefault="00F61DF8" w:rsidP="00F61DF8">
            <w:pPr>
              <w:rPr>
                <w:rFonts w:ascii="Times New Roman" w:hAnsi="Times New Roman"/>
                <w:sz w:val="24"/>
                <w:szCs w:val="24"/>
              </w:rPr>
            </w:pPr>
          </w:p>
        </w:tc>
        <w:tc>
          <w:tcPr>
            <w:tcW w:w="1613" w:type="dxa"/>
            <w:tcBorders>
              <w:top w:val="dotted" w:sz="8" w:space="0" w:color="000000"/>
              <w:left w:val="single" w:sz="8" w:space="0" w:color="000000"/>
              <w:bottom w:val="dotted" w:sz="8" w:space="0" w:color="000000"/>
              <w:right w:val="single" w:sz="8" w:space="0" w:color="000000"/>
            </w:tcBorders>
            <w:shd w:val="clear" w:color="auto" w:fill="auto"/>
            <w:tcMar>
              <w:top w:w="17" w:type="dxa"/>
              <w:left w:w="108" w:type="dxa"/>
              <w:bottom w:w="0" w:type="dxa"/>
              <w:right w:w="108" w:type="dxa"/>
            </w:tcMar>
            <w:vAlign w:val="bottom"/>
            <w:hideMark/>
          </w:tcPr>
          <w:p w:rsidR="00F61DF8" w:rsidRPr="00F61DF8" w:rsidRDefault="00F61DF8" w:rsidP="00F61DF8">
            <w:pPr>
              <w:jc w:val="center"/>
              <w:rPr>
                <w:rFonts w:ascii="Times New Roman" w:hAnsi="Times New Roman"/>
                <w:sz w:val="24"/>
                <w:szCs w:val="24"/>
              </w:rPr>
            </w:pPr>
            <w:r w:rsidRPr="00F61DF8">
              <w:rPr>
                <w:rFonts w:ascii="Times New Roman" w:hAnsi="Times New Roman"/>
                <w:color w:val="000000"/>
                <w:kern w:val="24"/>
                <w:sz w:val="24"/>
                <w:szCs w:val="24"/>
              </w:rPr>
              <w:t xml:space="preserve">6 </w:t>
            </w:r>
          </w:p>
        </w:tc>
      </w:tr>
      <w:tr w:rsidR="00F61DF8" w:rsidRPr="00F61DF8" w:rsidTr="00F61DF8">
        <w:trPr>
          <w:trHeight w:val="246"/>
          <w:jc w:val="center"/>
        </w:trPr>
        <w:tc>
          <w:tcPr>
            <w:tcW w:w="5089" w:type="dxa"/>
            <w:tcBorders>
              <w:top w:val="dotted"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bottom"/>
            <w:hideMark/>
          </w:tcPr>
          <w:p w:rsidR="00F61DF8" w:rsidRPr="00F61DF8" w:rsidRDefault="00F61DF8" w:rsidP="00F61DF8">
            <w:pPr>
              <w:rPr>
                <w:rFonts w:ascii="Times New Roman" w:hAnsi="Times New Roman"/>
                <w:sz w:val="24"/>
                <w:szCs w:val="24"/>
              </w:rPr>
            </w:pPr>
            <w:r w:rsidRPr="00F61DF8">
              <w:rPr>
                <w:rFonts w:ascii="Times New Roman" w:hAnsi="Times New Roman"/>
                <w:color w:val="000000"/>
                <w:kern w:val="24"/>
                <w:sz w:val="24"/>
                <w:szCs w:val="24"/>
              </w:rPr>
              <w:t xml:space="preserve">Giải thưởng KH&amp;CN cấp cao </w:t>
            </w:r>
          </w:p>
        </w:tc>
        <w:tc>
          <w:tcPr>
            <w:tcW w:w="1612" w:type="dxa"/>
            <w:tcBorders>
              <w:top w:val="dotted"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bottom"/>
            <w:hideMark/>
          </w:tcPr>
          <w:p w:rsidR="00F61DF8" w:rsidRPr="00F61DF8" w:rsidRDefault="00F61DF8" w:rsidP="00F61DF8">
            <w:pPr>
              <w:rPr>
                <w:rFonts w:ascii="Times New Roman" w:hAnsi="Times New Roman"/>
                <w:sz w:val="24"/>
                <w:szCs w:val="24"/>
              </w:rPr>
            </w:pPr>
          </w:p>
        </w:tc>
        <w:tc>
          <w:tcPr>
            <w:tcW w:w="1613" w:type="dxa"/>
            <w:tcBorders>
              <w:top w:val="dotted"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bottom"/>
            <w:hideMark/>
          </w:tcPr>
          <w:p w:rsidR="00F61DF8" w:rsidRPr="00F61DF8" w:rsidRDefault="00F61DF8" w:rsidP="00F61DF8">
            <w:pPr>
              <w:jc w:val="center"/>
              <w:rPr>
                <w:rFonts w:ascii="Times New Roman" w:hAnsi="Times New Roman"/>
                <w:sz w:val="24"/>
                <w:szCs w:val="24"/>
              </w:rPr>
            </w:pPr>
            <w:r w:rsidRPr="00F61DF8">
              <w:rPr>
                <w:rFonts w:ascii="Times New Roman" w:hAnsi="Times New Roman"/>
                <w:color w:val="000000"/>
                <w:kern w:val="24"/>
                <w:sz w:val="24"/>
                <w:szCs w:val="24"/>
              </w:rPr>
              <w:t xml:space="preserve">1 </w:t>
            </w:r>
          </w:p>
        </w:tc>
      </w:tr>
      <w:tr w:rsidR="00F61DF8" w:rsidRPr="00F61DF8" w:rsidTr="00F61DF8">
        <w:trPr>
          <w:trHeight w:val="246"/>
          <w:jc w:val="center"/>
        </w:trPr>
        <w:tc>
          <w:tcPr>
            <w:tcW w:w="508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bottom"/>
            <w:hideMark/>
          </w:tcPr>
          <w:p w:rsidR="00F61DF8" w:rsidRPr="00F61DF8" w:rsidRDefault="00F61DF8" w:rsidP="00F61DF8">
            <w:pPr>
              <w:jc w:val="center"/>
              <w:rPr>
                <w:rFonts w:ascii="Times New Roman" w:hAnsi="Times New Roman"/>
                <w:sz w:val="24"/>
                <w:szCs w:val="24"/>
              </w:rPr>
            </w:pPr>
            <w:r w:rsidRPr="00F61DF8">
              <w:rPr>
                <w:rFonts w:ascii="Times New Roman" w:hAnsi="Times New Roman"/>
                <w:b/>
                <w:bCs/>
                <w:color w:val="000000"/>
                <w:kern w:val="24"/>
                <w:sz w:val="24"/>
                <w:szCs w:val="24"/>
              </w:rPr>
              <w:t>Tổng</w:t>
            </w:r>
            <w:r w:rsidRPr="00F61DF8">
              <w:rPr>
                <w:rFonts w:ascii="Times New Roman" w:hAnsi="Times New Roman"/>
                <w:color w:val="000000"/>
                <w:kern w:val="24"/>
                <w:sz w:val="24"/>
                <w:szCs w:val="24"/>
              </w:rPr>
              <w:t xml:space="preserve"> </w:t>
            </w: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bottom"/>
            <w:hideMark/>
          </w:tcPr>
          <w:p w:rsidR="00F61DF8" w:rsidRPr="00F61DF8" w:rsidRDefault="00F61DF8" w:rsidP="00F61DF8">
            <w:pPr>
              <w:jc w:val="center"/>
              <w:rPr>
                <w:rFonts w:ascii="Times New Roman" w:hAnsi="Times New Roman"/>
                <w:sz w:val="24"/>
                <w:szCs w:val="24"/>
              </w:rPr>
            </w:pPr>
            <w:r w:rsidRPr="00F61DF8">
              <w:rPr>
                <w:rFonts w:ascii="Times New Roman" w:hAnsi="Times New Roman"/>
                <w:b/>
                <w:bCs/>
                <w:color w:val="000000"/>
                <w:kern w:val="24"/>
                <w:sz w:val="24"/>
                <w:szCs w:val="24"/>
              </w:rPr>
              <w:t>9</w:t>
            </w:r>
            <w:r w:rsidRPr="00F61DF8">
              <w:rPr>
                <w:rFonts w:ascii="Times New Roman" w:hAnsi="Times New Roman"/>
                <w:color w:val="000000"/>
                <w:kern w:val="24"/>
                <w:sz w:val="24"/>
                <w:szCs w:val="24"/>
              </w:rPr>
              <w:t xml:space="preserve">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bottom"/>
            <w:hideMark/>
          </w:tcPr>
          <w:p w:rsidR="00F61DF8" w:rsidRPr="00F61DF8" w:rsidRDefault="00F61DF8" w:rsidP="00F61DF8">
            <w:pPr>
              <w:jc w:val="center"/>
              <w:rPr>
                <w:rFonts w:ascii="Times New Roman" w:hAnsi="Times New Roman"/>
                <w:sz w:val="24"/>
                <w:szCs w:val="24"/>
              </w:rPr>
            </w:pPr>
            <w:r w:rsidRPr="00F61DF8">
              <w:rPr>
                <w:rFonts w:ascii="Times New Roman" w:hAnsi="Times New Roman"/>
                <w:b/>
                <w:bCs/>
                <w:color w:val="000000"/>
                <w:kern w:val="24"/>
                <w:sz w:val="24"/>
                <w:szCs w:val="24"/>
              </w:rPr>
              <w:t>20</w:t>
            </w:r>
            <w:r w:rsidRPr="00F61DF8">
              <w:rPr>
                <w:rFonts w:ascii="Times New Roman" w:hAnsi="Times New Roman"/>
                <w:color w:val="000000"/>
                <w:kern w:val="24"/>
                <w:sz w:val="24"/>
                <w:szCs w:val="24"/>
              </w:rPr>
              <w:t xml:space="preserve"> </w:t>
            </w:r>
          </w:p>
        </w:tc>
      </w:tr>
    </w:tbl>
    <w:p w:rsidR="008A4A55" w:rsidRDefault="008A4A55" w:rsidP="008A4A55">
      <w:pPr>
        <w:tabs>
          <w:tab w:val="left" w:pos="284"/>
        </w:tabs>
        <w:spacing w:before="120" w:after="120" w:line="288" w:lineRule="auto"/>
        <w:jc w:val="both"/>
        <w:rPr>
          <w:rFonts w:ascii="Times New Roman" w:hAnsi="Times New Roman"/>
          <w:color w:val="000000" w:themeColor="text1"/>
          <w:sz w:val="27"/>
          <w:szCs w:val="27"/>
          <w:shd w:val="clear" w:color="auto" w:fill="FFFFFF"/>
        </w:rPr>
      </w:pPr>
      <w:r w:rsidRPr="00FA179D">
        <w:rPr>
          <w:rFonts w:ascii="Times New Roman" w:hAnsi="Times New Roman"/>
          <w:color w:val="000000" w:themeColor="text1"/>
          <w:sz w:val="27"/>
          <w:szCs w:val="27"/>
          <w:shd w:val="clear" w:color="auto" w:fill="FFFFFF"/>
        </w:rPr>
        <w:tab/>
      </w:r>
      <w:r w:rsidR="00FE2FF4" w:rsidRPr="00FA179D">
        <w:rPr>
          <w:rFonts w:ascii="Times New Roman" w:hAnsi="Times New Roman"/>
          <w:color w:val="000000" w:themeColor="text1"/>
          <w:sz w:val="27"/>
          <w:szCs w:val="27"/>
          <w:shd w:val="clear" w:color="auto" w:fill="FFFFFF"/>
        </w:rPr>
        <w:tab/>
      </w:r>
      <w:r w:rsidRPr="00FA179D">
        <w:rPr>
          <w:rFonts w:ascii="Times New Roman" w:hAnsi="Times New Roman"/>
          <w:color w:val="000000" w:themeColor="text1"/>
          <w:sz w:val="27"/>
          <w:szCs w:val="27"/>
          <w:shd w:val="clear" w:color="auto" w:fill="FFFFFF"/>
        </w:rPr>
        <w:t>Điều này cho thấy việc thay đối tổ chức quản lý hoạt động khoa học và công nghệ, cụ thể là việc thành lập nhóm NCM đã có tác động mạnh mẽ đến việc tạ</w:t>
      </w:r>
      <w:r w:rsidR="00A614B9">
        <w:rPr>
          <w:rFonts w:ascii="Times New Roman" w:hAnsi="Times New Roman"/>
          <w:color w:val="000000" w:themeColor="text1"/>
          <w:sz w:val="27"/>
          <w:szCs w:val="27"/>
          <w:shd w:val="clear" w:color="auto" w:fill="FFFFFF"/>
        </w:rPr>
        <w:t>o ra các sản phẩm thương mại hóa</w:t>
      </w:r>
      <w:r w:rsidRPr="00FA179D">
        <w:rPr>
          <w:rFonts w:ascii="Times New Roman" w:hAnsi="Times New Roman"/>
          <w:color w:val="000000" w:themeColor="text1"/>
          <w:sz w:val="27"/>
          <w:szCs w:val="27"/>
          <w:shd w:val="clear" w:color="auto" w:fill="FFFFFF"/>
        </w:rPr>
        <w:t xml:space="preserve">, đăng ký sở hữu trí tuệ… của các cán bộ trong Học viện. Ngoài việc nâng cao thương hiệu của Học viện, đây chính là tiền đề quan trọng trong việc phát triển các đề tài dự án các cấp, đặc biệt là các chương trình phát triển KT-XH các địa phương. </w:t>
      </w:r>
    </w:p>
    <w:p w:rsidR="00AF2994" w:rsidRPr="00FA179D" w:rsidRDefault="008153F2" w:rsidP="008153F2">
      <w:pPr>
        <w:pStyle w:val="ListParagraph"/>
        <w:numPr>
          <w:ilvl w:val="1"/>
          <w:numId w:val="26"/>
        </w:numPr>
        <w:tabs>
          <w:tab w:val="left" w:pos="284"/>
        </w:tabs>
        <w:spacing w:before="120" w:after="120" w:line="288" w:lineRule="auto"/>
        <w:contextualSpacing w:val="0"/>
        <w:jc w:val="both"/>
        <w:rPr>
          <w:rFonts w:cs="Times New Roman"/>
          <w:b/>
          <w:color w:val="000000" w:themeColor="text1"/>
          <w:sz w:val="27"/>
          <w:szCs w:val="27"/>
        </w:rPr>
      </w:pPr>
      <w:r w:rsidRPr="00FA179D">
        <w:rPr>
          <w:rFonts w:cs="Times New Roman"/>
          <w:b/>
          <w:color w:val="000000" w:themeColor="text1"/>
          <w:sz w:val="27"/>
          <w:szCs w:val="27"/>
        </w:rPr>
        <w:lastRenderedPageBreak/>
        <w:t xml:space="preserve">Những kết quả nổi bật </w:t>
      </w:r>
      <w:r w:rsidR="0051502A" w:rsidRPr="00FA179D">
        <w:rPr>
          <w:rFonts w:cs="Times New Roman"/>
          <w:b/>
          <w:color w:val="000000" w:themeColor="text1"/>
          <w:sz w:val="27"/>
          <w:szCs w:val="27"/>
        </w:rPr>
        <w:t>năm 2018</w:t>
      </w:r>
    </w:p>
    <w:p w:rsidR="00FE2FF4" w:rsidRPr="00FA179D" w:rsidRDefault="00FE2FF4" w:rsidP="00FE2FF4">
      <w:pPr>
        <w:tabs>
          <w:tab w:val="left" w:pos="284"/>
        </w:tabs>
        <w:spacing w:before="120" w:after="120" w:line="288" w:lineRule="auto"/>
        <w:jc w:val="both"/>
        <w:rPr>
          <w:rFonts w:ascii="Times New Roman" w:hAnsi="Times New Roman"/>
          <w:color w:val="000000" w:themeColor="text1"/>
          <w:sz w:val="27"/>
          <w:szCs w:val="27"/>
        </w:rPr>
      </w:pPr>
      <w:r w:rsidRPr="00FA179D">
        <w:rPr>
          <w:rFonts w:ascii="Times New Roman" w:hAnsi="Times New Roman"/>
          <w:color w:val="0000FF"/>
          <w:sz w:val="27"/>
          <w:szCs w:val="27"/>
        </w:rPr>
        <w:tab/>
      </w:r>
      <w:r w:rsidRPr="00FA179D">
        <w:rPr>
          <w:rFonts w:ascii="Times New Roman" w:hAnsi="Times New Roman"/>
          <w:color w:val="0000FF"/>
          <w:sz w:val="27"/>
          <w:szCs w:val="27"/>
        </w:rPr>
        <w:tab/>
      </w:r>
      <w:proofErr w:type="gramStart"/>
      <w:r w:rsidRPr="00FA179D">
        <w:rPr>
          <w:rFonts w:ascii="Times New Roman" w:hAnsi="Times New Roman"/>
          <w:color w:val="000000" w:themeColor="text1"/>
          <w:sz w:val="27"/>
          <w:szCs w:val="27"/>
        </w:rPr>
        <w:t>Năm 2018, hoạt động khoa học và công nghệ của Học viện đã đạt được nhiều kết quả tốt.</w:t>
      </w:r>
      <w:proofErr w:type="gramEnd"/>
      <w:r w:rsidRPr="00FA179D">
        <w:rPr>
          <w:rFonts w:ascii="Times New Roman" w:hAnsi="Times New Roman"/>
          <w:color w:val="000000" w:themeColor="text1"/>
          <w:sz w:val="27"/>
          <w:szCs w:val="27"/>
        </w:rPr>
        <w:t xml:space="preserve"> Có thể nêu một sô kết quả nổi bật như sau: </w:t>
      </w:r>
    </w:p>
    <w:p w:rsidR="00535E47" w:rsidRPr="00FA179D" w:rsidRDefault="001A38B0" w:rsidP="00FA179D">
      <w:pPr>
        <w:pStyle w:val="ListParagraph"/>
        <w:numPr>
          <w:ilvl w:val="1"/>
          <w:numId w:val="20"/>
        </w:numPr>
        <w:tabs>
          <w:tab w:val="left" w:pos="0"/>
          <w:tab w:val="left" w:pos="1134"/>
        </w:tabs>
        <w:spacing w:before="120" w:after="120" w:line="288" w:lineRule="auto"/>
        <w:ind w:left="142" w:firstLine="709"/>
        <w:contextualSpacing w:val="0"/>
        <w:jc w:val="both"/>
        <w:rPr>
          <w:rFonts w:cs="Times New Roman"/>
          <w:color w:val="000000" w:themeColor="text1"/>
          <w:sz w:val="27"/>
          <w:szCs w:val="27"/>
          <w:lang w:val="nb-NO"/>
        </w:rPr>
      </w:pPr>
      <w:r w:rsidRPr="00FA179D">
        <w:rPr>
          <w:rFonts w:cs="Times New Roman"/>
          <w:i/>
          <w:color w:val="000000" w:themeColor="text1"/>
          <w:sz w:val="27"/>
          <w:szCs w:val="27"/>
          <w:lang w:val="nb-NO"/>
        </w:rPr>
        <w:t>Số lượng và kinh phí đề tài cấp quốc gia tăng mạnh:</w:t>
      </w:r>
      <w:r w:rsidRPr="00FA179D">
        <w:rPr>
          <w:rFonts w:cs="Times New Roman"/>
          <w:color w:val="000000" w:themeColor="text1"/>
          <w:sz w:val="27"/>
          <w:szCs w:val="27"/>
          <w:lang w:val="nb-NO"/>
        </w:rPr>
        <w:t xml:space="preserve"> Số lượng và k</w:t>
      </w:r>
      <w:r w:rsidR="000144BC" w:rsidRPr="00FA179D">
        <w:rPr>
          <w:rFonts w:cs="Times New Roman"/>
          <w:color w:val="000000" w:themeColor="text1"/>
          <w:sz w:val="27"/>
          <w:szCs w:val="27"/>
          <w:lang w:val="nb-NO"/>
        </w:rPr>
        <w:t>inh phí đề tài cấp quố</w:t>
      </w:r>
      <w:r w:rsidRPr="00FA179D">
        <w:rPr>
          <w:rFonts w:cs="Times New Roman"/>
          <w:color w:val="000000" w:themeColor="text1"/>
          <w:sz w:val="27"/>
          <w:szCs w:val="27"/>
          <w:lang w:val="nb-NO"/>
        </w:rPr>
        <w:t xml:space="preserve">c gia tăng từ </w:t>
      </w:r>
      <w:r w:rsidRPr="002111E0">
        <w:rPr>
          <w:rFonts w:cs="Times New Roman"/>
          <w:b/>
          <w:color w:val="000000" w:themeColor="text1"/>
          <w:sz w:val="27"/>
          <w:szCs w:val="27"/>
          <w:lang w:val="nb-NO"/>
        </w:rPr>
        <w:t xml:space="preserve">9 </w:t>
      </w:r>
      <w:r w:rsidRPr="00FA179D">
        <w:rPr>
          <w:rFonts w:cs="Times New Roman"/>
          <w:color w:val="000000" w:themeColor="text1"/>
          <w:sz w:val="27"/>
          <w:szCs w:val="27"/>
          <w:lang w:val="nb-NO"/>
        </w:rPr>
        <w:t xml:space="preserve">đề tài và </w:t>
      </w:r>
      <w:r w:rsidR="000144BC" w:rsidRPr="002111E0">
        <w:rPr>
          <w:rFonts w:cs="Times New Roman"/>
          <w:b/>
          <w:color w:val="000000" w:themeColor="text1"/>
          <w:sz w:val="27"/>
          <w:szCs w:val="27"/>
          <w:lang w:val="nb-NO"/>
        </w:rPr>
        <w:t>9,3</w:t>
      </w:r>
      <w:r w:rsidR="000144BC" w:rsidRPr="00FA179D">
        <w:rPr>
          <w:rFonts w:cs="Times New Roman"/>
          <w:color w:val="000000" w:themeColor="text1"/>
          <w:sz w:val="27"/>
          <w:szCs w:val="27"/>
          <w:lang w:val="nb-NO"/>
        </w:rPr>
        <w:t xml:space="preserve"> tỷ năm 2017 lên </w:t>
      </w:r>
      <w:r w:rsidRPr="002111E0">
        <w:rPr>
          <w:rFonts w:cs="Times New Roman"/>
          <w:b/>
          <w:color w:val="000000" w:themeColor="text1"/>
          <w:sz w:val="27"/>
          <w:szCs w:val="27"/>
          <w:lang w:val="nb-NO"/>
        </w:rPr>
        <w:t xml:space="preserve">12 </w:t>
      </w:r>
      <w:r w:rsidRPr="00FA179D">
        <w:rPr>
          <w:rFonts w:cs="Times New Roman"/>
          <w:color w:val="000000" w:themeColor="text1"/>
          <w:sz w:val="27"/>
          <w:szCs w:val="27"/>
          <w:lang w:val="nb-NO"/>
        </w:rPr>
        <w:t xml:space="preserve">đề tài và </w:t>
      </w:r>
      <w:r w:rsidR="000144BC" w:rsidRPr="002111E0">
        <w:rPr>
          <w:rFonts w:cs="Times New Roman"/>
          <w:b/>
          <w:color w:val="000000" w:themeColor="text1"/>
          <w:sz w:val="27"/>
          <w:szCs w:val="27"/>
          <w:lang w:val="nb-NO"/>
        </w:rPr>
        <w:t>35,9</w:t>
      </w:r>
      <w:r w:rsidR="000144BC" w:rsidRPr="00FA179D">
        <w:rPr>
          <w:rFonts w:cs="Times New Roman"/>
          <w:color w:val="000000" w:themeColor="text1"/>
          <w:sz w:val="27"/>
          <w:szCs w:val="27"/>
          <w:lang w:val="nb-NO"/>
        </w:rPr>
        <w:t xml:space="preserve"> tỷ năm 2018. Trong đó, Học viện được p</w:t>
      </w:r>
      <w:r w:rsidR="00351EBB" w:rsidRPr="00FA179D">
        <w:rPr>
          <w:rFonts w:cs="Times New Roman"/>
          <w:color w:val="000000" w:themeColor="text1"/>
          <w:sz w:val="27"/>
          <w:szCs w:val="27"/>
          <w:lang w:val="nb-NO"/>
        </w:rPr>
        <w:t>hê duyệt đề tài</w:t>
      </w:r>
      <w:r w:rsidR="000144BC" w:rsidRPr="00FA179D">
        <w:rPr>
          <w:rFonts w:cs="Times New Roman"/>
          <w:color w:val="000000" w:themeColor="text1"/>
          <w:sz w:val="27"/>
          <w:szCs w:val="27"/>
          <w:lang w:val="nb-NO"/>
        </w:rPr>
        <w:t xml:space="preserve"> </w:t>
      </w:r>
      <w:r w:rsidR="00351EBB" w:rsidRPr="00FA179D">
        <w:rPr>
          <w:rFonts w:cs="Times New Roman"/>
          <w:i/>
          <w:color w:val="000000" w:themeColor="text1"/>
          <w:sz w:val="27"/>
          <w:szCs w:val="27"/>
          <w:lang w:val="nb-NO"/>
        </w:rPr>
        <w:t>"Đánh giá thực trạng và đề xuất giải pháp phát triển nông nghiệp bền vững, nâng cao  giá trị gia tăng tại Tây Nguyên”</w:t>
      </w:r>
      <w:r w:rsidR="00351EBB" w:rsidRPr="00FA179D">
        <w:rPr>
          <w:rFonts w:cs="Times New Roman"/>
          <w:color w:val="000000" w:themeColor="text1"/>
          <w:sz w:val="27"/>
          <w:szCs w:val="27"/>
          <w:lang w:val="nb-NO"/>
        </w:rPr>
        <w:t xml:space="preserve"> với kinh phí là </w:t>
      </w:r>
      <w:r w:rsidR="00351EBB" w:rsidRPr="002111E0">
        <w:rPr>
          <w:rFonts w:cs="Times New Roman"/>
          <w:b/>
          <w:color w:val="000000" w:themeColor="text1"/>
          <w:sz w:val="27"/>
          <w:szCs w:val="27"/>
          <w:lang w:val="nb-NO"/>
        </w:rPr>
        <w:t>12.5</w:t>
      </w:r>
      <w:r w:rsidR="00351EBB" w:rsidRPr="00FA179D">
        <w:rPr>
          <w:rFonts w:cs="Times New Roman"/>
          <w:color w:val="000000" w:themeColor="text1"/>
          <w:sz w:val="27"/>
          <w:szCs w:val="27"/>
          <w:lang w:val="nb-NO"/>
        </w:rPr>
        <w:t xml:space="preserve"> tỷ đồng. Đề tài đã huy động hàng trăm cán bộ của Học viện tham gia nghiên cứu. </w:t>
      </w:r>
      <w:r w:rsidR="000144BC" w:rsidRPr="00FA179D">
        <w:rPr>
          <w:rFonts w:cs="Times New Roman"/>
          <w:color w:val="000000" w:themeColor="text1"/>
          <w:sz w:val="27"/>
          <w:szCs w:val="27"/>
          <w:lang w:val="nb-NO"/>
        </w:rPr>
        <w:t>Như vậy, đề</w:t>
      </w:r>
      <w:r w:rsidR="008625EF" w:rsidRPr="00FA179D">
        <w:rPr>
          <w:rFonts w:cs="Times New Roman"/>
          <w:color w:val="000000" w:themeColor="text1"/>
          <w:sz w:val="27"/>
          <w:szCs w:val="27"/>
          <w:lang w:val="nb-NO"/>
        </w:rPr>
        <w:t xml:space="preserve"> tài có ý nghĩa lớn </w:t>
      </w:r>
      <w:r w:rsidR="000144BC" w:rsidRPr="00FA179D">
        <w:rPr>
          <w:rFonts w:cs="Times New Roman"/>
          <w:color w:val="000000" w:themeColor="text1"/>
          <w:sz w:val="27"/>
          <w:szCs w:val="27"/>
          <w:lang w:val="nb-NO"/>
        </w:rPr>
        <w:t>trong việc nâng cao năng lực của cán bộ Học viện, đặc biệt trong lĩnh vực cây công nghiệp, cây dược liệu...</w:t>
      </w:r>
      <w:r w:rsidR="00535E47" w:rsidRPr="00FA179D">
        <w:rPr>
          <w:rFonts w:cs="Times New Roman"/>
          <w:color w:val="000000" w:themeColor="text1"/>
          <w:sz w:val="27"/>
          <w:szCs w:val="27"/>
          <w:lang w:val="nb-NO"/>
        </w:rPr>
        <w:t xml:space="preserve">Các đề tài cấp quốc gia </w:t>
      </w:r>
      <w:r w:rsidR="00FA179D" w:rsidRPr="00FA179D">
        <w:rPr>
          <w:rFonts w:cs="Times New Roman"/>
          <w:color w:val="000000" w:themeColor="text1"/>
          <w:sz w:val="27"/>
          <w:szCs w:val="27"/>
          <w:lang w:val="nb-NO"/>
        </w:rPr>
        <w:t xml:space="preserve">đã tạo ra nhiều sản phẩm có khả năng thương mại hóa như giống lúa DCG66, giống lúa lai hai dòng TH6-6, giống ngô nếp lai VUA141, ngô nếp lai VNUA69; chế phẩm sinh học VNUA-Biomix, vòng tẩm Progesterone, </w:t>
      </w:r>
      <w:r w:rsidR="00FA179D" w:rsidRPr="00FA179D">
        <w:rPr>
          <w:rFonts w:cs="Times New Roman"/>
          <w:color w:val="000000" w:themeColor="text1"/>
          <w:sz w:val="27"/>
          <w:szCs w:val="27"/>
          <w:highlight w:val="yellow"/>
          <w:lang w:val="nb-NO"/>
        </w:rPr>
        <w:t>văc-xin ....,</w:t>
      </w:r>
      <w:r w:rsidR="00FA179D" w:rsidRPr="00FA179D">
        <w:rPr>
          <w:rFonts w:cs="Times New Roman"/>
          <w:color w:val="000000" w:themeColor="text1"/>
          <w:sz w:val="27"/>
          <w:szCs w:val="27"/>
          <w:lang w:val="nb-NO"/>
        </w:rPr>
        <w:t xml:space="preserve"> lợn Landrace và Yorkshire  mang kiểu gen có năng suất cao</w:t>
      </w:r>
      <w:r w:rsidR="002111E0">
        <w:rPr>
          <w:rFonts w:cs="Times New Roman"/>
          <w:color w:val="000000" w:themeColor="text1"/>
          <w:sz w:val="27"/>
          <w:szCs w:val="27"/>
          <w:lang w:val="nb-NO"/>
        </w:rPr>
        <w:t>...</w:t>
      </w:r>
    </w:p>
    <w:p w:rsidR="00970372" w:rsidRPr="00FA179D" w:rsidRDefault="00970372" w:rsidP="000144BC">
      <w:pPr>
        <w:pStyle w:val="ListParagraph"/>
        <w:numPr>
          <w:ilvl w:val="1"/>
          <w:numId w:val="20"/>
        </w:numPr>
        <w:tabs>
          <w:tab w:val="left" w:pos="0"/>
          <w:tab w:val="left" w:pos="1134"/>
        </w:tabs>
        <w:spacing w:before="120" w:after="120" w:line="288" w:lineRule="auto"/>
        <w:ind w:left="142" w:firstLine="709"/>
        <w:contextualSpacing w:val="0"/>
        <w:jc w:val="both"/>
        <w:rPr>
          <w:rFonts w:cs="Times New Roman"/>
          <w:i/>
          <w:color w:val="000000" w:themeColor="text1"/>
          <w:sz w:val="27"/>
          <w:szCs w:val="27"/>
          <w:lang w:val="nb-NO"/>
        </w:rPr>
      </w:pPr>
      <w:r w:rsidRPr="00FA179D">
        <w:rPr>
          <w:rFonts w:cs="Times New Roman"/>
          <w:i/>
          <w:color w:val="000000" w:themeColor="text1"/>
          <w:sz w:val="27"/>
          <w:szCs w:val="27"/>
          <w:lang w:val="nb-NO"/>
        </w:rPr>
        <w:t xml:space="preserve">Kinh phí các đề tài địa phương, doanh nghiệp tăng </w:t>
      </w:r>
      <w:r w:rsidRPr="002111E0">
        <w:rPr>
          <w:rFonts w:cs="Times New Roman"/>
          <w:b/>
          <w:i/>
          <w:color w:val="000000" w:themeColor="text1"/>
          <w:sz w:val="27"/>
          <w:szCs w:val="27"/>
          <w:lang w:val="nb-NO"/>
        </w:rPr>
        <w:t>24%,</w:t>
      </w:r>
      <w:r w:rsidRPr="00FA179D">
        <w:rPr>
          <w:rFonts w:cs="Times New Roman"/>
          <w:i/>
          <w:color w:val="000000" w:themeColor="text1"/>
          <w:sz w:val="27"/>
          <w:szCs w:val="27"/>
          <w:lang w:val="nb-NO"/>
        </w:rPr>
        <w:t xml:space="preserve"> từ </w:t>
      </w:r>
      <w:r w:rsidR="00A707F7" w:rsidRPr="002111E0">
        <w:rPr>
          <w:rFonts w:cs="Times New Roman"/>
          <w:b/>
          <w:i/>
          <w:color w:val="000000" w:themeColor="text1"/>
          <w:sz w:val="27"/>
          <w:szCs w:val="27"/>
          <w:lang w:val="nb-NO"/>
        </w:rPr>
        <w:t>20.6</w:t>
      </w:r>
      <w:r w:rsidRPr="00FA179D">
        <w:rPr>
          <w:rFonts w:cs="Times New Roman"/>
          <w:i/>
          <w:color w:val="000000" w:themeColor="text1"/>
          <w:sz w:val="27"/>
          <w:szCs w:val="27"/>
          <w:lang w:val="nb-NO"/>
        </w:rPr>
        <w:t xml:space="preserve"> tỷ</w:t>
      </w:r>
      <w:r w:rsidR="00A707F7">
        <w:rPr>
          <w:rFonts w:cs="Times New Roman"/>
          <w:i/>
          <w:color w:val="000000" w:themeColor="text1"/>
          <w:sz w:val="27"/>
          <w:szCs w:val="27"/>
          <w:lang w:val="nb-NO"/>
        </w:rPr>
        <w:t xml:space="preserve"> </w:t>
      </w:r>
      <w:r w:rsidRPr="00FA179D">
        <w:rPr>
          <w:rFonts w:cs="Times New Roman"/>
          <w:i/>
          <w:color w:val="000000" w:themeColor="text1"/>
          <w:sz w:val="27"/>
          <w:szCs w:val="27"/>
          <w:lang w:val="nb-NO"/>
        </w:rPr>
        <w:t xml:space="preserve">năm 2017 lên </w:t>
      </w:r>
      <w:r w:rsidRPr="002111E0">
        <w:rPr>
          <w:rFonts w:cs="Times New Roman"/>
          <w:b/>
          <w:i/>
          <w:color w:val="000000" w:themeColor="text1"/>
          <w:sz w:val="27"/>
          <w:szCs w:val="27"/>
          <w:lang w:val="nb-NO"/>
        </w:rPr>
        <w:t>25.6</w:t>
      </w:r>
      <w:r w:rsidR="00A707F7">
        <w:rPr>
          <w:rFonts w:cs="Times New Roman"/>
          <w:i/>
          <w:color w:val="000000" w:themeColor="text1"/>
          <w:sz w:val="27"/>
          <w:szCs w:val="27"/>
          <w:lang w:val="nb-NO"/>
        </w:rPr>
        <w:t xml:space="preserve"> </w:t>
      </w:r>
      <w:r w:rsidR="005A468B">
        <w:rPr>
          <w:rFonts w:cs="Times New Roman"/>
          <w:i/>
          <w:color w:val="000000" w:themeColor="text1"/>
          <w:sz w:val="27"/>
          <w:szCs w:val="27"/>
          <w:lang w:val="nb-NO"/>
        </w:rPr>
        <w:t xml:space="preserve">tỷ </w:t>
      </w:r>
      <w:r w:rsidR="00A707F7">
        <w:rPr>
          <w:rFonts w:cs="Times New Roman"/>
          <w:i/>
          <w:color w:val="000000" w:themeColor="text1"/>
          <w:sz w:val="27"/>
          <w:szCs w:val="27"/>
          <w:lang w:val="nb-NO"/>
        </w:rPr>
        <w:t>năm 2018:</w:t>
      </w:r>
      <w:r w:rsidRPr="00FA179D">
        <w:rPr>
          <w:rFonts w:cs="Times New Roman"/>
          <w:i/>
          <w:color w:val="000000" w:themeColor="text1"/>
          <w:sz w:val="27"/>
          <w:szCs w:val="27"/>
          <w:lang w:val="nb-NO"/>
        </w:rPr>
        <w:t xml:space="preserve"> </w:t>
      </w:r>
      <w:r w:rsidRPr="00FA179D">
        <w:rPr>
          <w:rFonts w:cs="Times New Roman"/>
          <w:color w:val="000000" w:themeColor="text1"/>
          <w:sz w:val="27"/>
          <w:szCs w:val="27"/>
          <w:lang w:val="nb-NO"/>
        </w:rPr>
        <w:t>Nhiều mô hình khoa học và công nghệ đã được triển khai tại các địa phương và</w:t>
      </w:r>
      <w:r w:rsidRPr="00FA179D">
        <w:rPr>
          <w:rFonts w:cs="Times New Roman"/>
          <w:i/>
          <w:color w:val="000000" w:themeColor="text1"/>
          <w:sz w:val="27"/>
          <w:szCs w:val="27"/>
          <w:lang w:val="nb-NO"/>
        </w:rPr>
        <w:t xml:space="preserve"> </w:t>
      </w:r>
      <w:r w:rsidRPr="00FA179D">
        <w:rPr>
          <w:rFonts w:cs="Times New Roman"/>
          <w:color w:val="000000" w:themeColor="text1"/>
          <w:sz w:val="27"/>
          <w:szCs w:val="27"/>
          <w:lang w:val="nb-NO"/>
        </w:rPr>
        <w:t>được đánh giá cao như: Mô hình sản xuất măng tây xanh tại Hà Nộ</w:t>
      </w:r>
      <w:r w:rsidR="008625EF" w:rsidRPr="00FA179D">
        <w:rPr>
          <w:rFonts w:cs="Times New Roman"/>
          <w:color w:val="000000" w:themeColor="text1"/>
          <w:sz w:val="27"/>
          <w:szCs w:val="27"/>
          <w:lang w:val="nb-NO"/>
        </w:rPr>
        <w:t>i, m</w:t>
      </w:r>
      <w:r w:rsidRPr="00FA179D">
        <w:rPr>
          <w:rFonts w:cs="Times New Roman"/>
          <w:color w:val="000000" w:themeColor="text1"/>
          <w:sz w:val="27"/>
          <w:szCs w:val="27"/>
          <w:lang w:val="nb-NO"/>
        </w:rPr>
        <w:t xml:space="preserve">ô hình trồng dứa trên đất cát tại Quảng Trị, </w:t>
      </w:r>
      <w:r w:rsidR="008625EF" w:rsidRPr="00FA179D">
        <w:rPr>
          <w:rFonts w:cs="Times New Roman"/>
          <w:color w:val="000000" w:themeColor="text1"/>
          <w:sz w:val="27"/>
          <w:szCs w:val="27"/>
          <w:lang w:val="nb-NO"/>
        </w:rPr>
        <w:t>m</w:t>
      </w:r>
      <w:r w:rsidR="00233C02" w:rsidRPr="00FA179D">
        <w:rPr>
          <w:rFonts w:cs="Times New Roman"/>
          <w:color w:val="000000" w:themeColor="text1"/>
          <w:sz w:val="27"/>
          <w:szCs w:val="27"/>
          <w:lang w:val="nb-NO"/>
        </w:rPr>
        <w:t xml:space="preserve">ô hình thử nghiệm giống khoai tây mới tại Vĩnh Phúc, </w:t>
      </w:r>
      <w:r w:rsidR="008625EF" w:rsidRPr="00FA179D">
        <w:rPr>
          <w:rFonts w:cs="Times New Roman"/>
          <w:color w:val="000000" w:themeColor="text1"/>
          <w:sz w:val="27"/>
          <w:szCs w:val="27"/>
          <w:lang w:val="nb-NO"/>
        </w:rPr>
        <w:t xml:space="preserve">mô hình </w:t>
      </w:r>
      <w:r w:rsidR="00233C02" w:rsidRPr="00FA179D">
        <w:rPr>
          <w:rFonts w:cs="Times New Roman"/>
          <w:color w:val="000000" w:themeColor="text1"/>
          <w:sz w:val="27"/>
          <w:szCs w:val="27"/>
          <w:lang w:val="nb-NO"/>
        </w:rPr>
        <w:t xml:space="preserve">sản xuất hai giống ngô nếp lai chọn tạo trong nước HUA601 và ADI688 </w:t>
      </w:r>
      <w:r w:rsidR="008625EF" w:rsidRPr="00FA179D">
        <w:rPr>
          <w:rFonts w:cs="Times New Roman"/>
          <w:color w:val="000000" w:themeColor="text1"/>
          <w:sz w:val="27"/>
          <w:szCs w:val="27"/>
          <w:lang w:val="nb-NO"/>
        </w:rPr>
        <w:t>t</w:t>
      </w:r>
      <w:r w:rsidR="009E7023">
        <w:rPr>
          <w:rFonts w:cs="Times New Roman"/>
          <w:color w:val="000000" w:themeColor="text1"/>
          <w:sz w:val="27"/>
          <w:szCs w:val="27"/>
          <w:lang w:val="nb-NO"/>
        </w:rPr>
        <w:t>ại</w:t>
      </w:r>
      <w:r w:rsidR="008625EF" w:rsidRPr="00FA179D">
        <w:rPr>
          <w:rFonts w:cs="Times New Roman"/>
          <w:color w:val="000000" w:themeColor="text1"/>
          <w:sz w:val="27"/>
          <w:szCs w:val="27"/>
          <w:lang w:val="nb-NO"/>
        </w:rPr>
        <w:t xml:space="preserve"> Hải Dương, Mô hình giống lúa lai 2 dòng TH6-6 tại Phú Thọ, Nam Định</w:t>
      </w:r>
      <w:r w:rsidR="00A707F7">
        <w:rPr>
          <w:rFonts w:cs="Times New Roman"/>
          <w:color w:val="000000" w:themeColor="text1"/>
          <w:sz w:val="27"/>
          <w:szCs w:val="27"/>
          <w:lang w:val="nb-NO"/>
        </w:rPr>
        <w:t>; Mô hình sản xuất Sacha Inchi tại Thái Bình, Hòa Bình, Tuyên Quang, Sơn La</w:t>
      </w:r>
      <w:r w:rsidR="008625EF" w:rsidRPr="00FA179D">
        <w:rPr>
          <w:rFonts w:cs="Times New Roman"/>
          <w:color w:val="000000" w:themeColor="text1"/>
          <w:sz w:val="27"/>
          <w:szCs w:val="27"/>
          <w:lang w:val="nb-NO"/>
        </w:rPr>
        <w:t>...</w:t>
      </w:r>
    </w:p>
    <w:p w:rsidR="001A38B0" w:rsidRPr="00FA179D" w:rsidRDefault="001A38B0" w:rsidP="001A38B0">
      <w:pPr>
        <w:pStyle w:val="ListParagraph"/>
        <w:numPr>
          <w:ilvl w:val="1"/>
          <w:numId w:val="20"/>
        </w:numPr>
        <w:tabs>
          <w:tab w:val="left" w:pos="0"/>
          <w:tab w:val="left" w:pos="1134"/>
        </w:tabs>
        <w:spacing w:before="120" w:after="120" w:line="288" w:lineRule="auto"/>
        <w:ind w:left="142" w:firstLine="709"/>
        <w:contextualSpacing w:val="0"/>
        <w:jc w:val="both"/>
        <w:rPr>
          <w:rFonts w:cs="Times New Roman"/>
          <w:color w:val="000000" w:themeColor="text1"/>
          <w:sz w:val="27"/>
          <w:szCs w:val="27"/>
          <w:lang w:val="nb-NO"/>
        </w:rPr>
      </w:pPr>
      <w:r w:rsidRPr="00FA179D">
        <w:rPr>
          <w:rFonts w:cs="Times New Roman"/>
          <w:i/>
          <w:color w:val="000000" w:themeColor="text1"/>
          <w:sz w:val="27"/>
          <w:szCs w:val="27"/>
          <w:lang w:val="nb-NO"/>
        </w:rPr>
        <w:t xml:space="preserve">Số lượng bài báo quốc tế </w:t>
      </w:r>
      <w:r w:rsidR="00233C02" w:rsidRPr="00FA179D">
        <w:rPr>
          <w:rFonts w:cs="Times New Roman"/>
          <w:i/>
          <w:color w:val="000000" w:themeColor="text1"/>
          <w:sz w:val="27"/>
          <w:szCs w:val="27"/>
          <w:lang w:val="nb-NO"/>
        </w:rPr>
        <w:t xml:space="preserve">thuộc danh mục ISI/Scopus </w:t>
      </w:r>
      <w:r w:rsidRPr="00FA179D">
        <w:rPr>
          <w:rFonts w:cs="Times New Roman"/>
          <w:i/>
          <w:color w:val="000000" w:themeColor="text1"/>
          <w:sz w:val="27"/>
          <w:szCs w:val="27"/>
          <w:lang w:val="nb-NO"/>
        </w:rPr>
        <w:t>tăng</w:t>
      </w:r>
      <w:r w:rsidR="00233C02" w:rsidRPr="00FA179D">
        <w:rPr>
          <w:rFonts w:cs="Times New Roman"/>
          <w:i/>
          <w:color w:val="000000" w:themeColor="text1"/>
          <w:sz w:val="27"/>
          <w:szCs w:val="27"/>
          <w:lang w:val="nb-NO"/>
        </w:rPr>
        <w:t xml:space="preserve"> nhanh</w:t>
      </w:r>
      <w:r w:rsidRPr="00FA179D">
        <w:rPr>
          <w:rFonts w:cs="Times New Roman"/>
          <w:i/>
          <w:color w:val="000000" w:themeColor="text1"/>
          <w:sz w:val="27"/>
          <w:szCs w:val="27"/>
          <w:lang w:val="nb-NO"/>
        </w:rPr>
        <w:t>:</w:t>
      </w:r>
      <w:r w:rsidRPr="00FA179D">
        <w:rPr>
          <w:rFonts w:cs="Times New Roman"/>
          <w:color w:val="000000" w:themeColor="text1"/>
          <w:sz w:val="27"/>
          <w:szCs w:val="27"/>
          <w:lang w:val="nb-NO"/>
        </w:rPr>
        <w:t xml:space="preserve"> </w:t>
      </w:r>
      <w:r w:rsidR="00836C4E">
        <w:rPr>
          <w:rFonts w:cs="Times New Roman"/>
          <w:color w:val="000000" w:themeColor="text1"/>
          <w:sz w:val="27"/>
          <w:szCs w:val="27"/>
          <w:lang w:val="nb-NO"/>
        </w:rPr>
        <w:t xml:space="preserve"> </w:t>
      </w:r>
      <w:r w:rsidRPr="00FA179D">
        <w:rPr>
          <w:rFonts w:cs="Times New Roman"/>
          <w:color w:val="000000" w:themeColor="text1"/>
          <w:sz w:val="27"/>
          <w:szCs w:val="27"/>
          <w:lang w:val="nb-NO"/>
        </w:rPr>
        <w:t>Tổng số</w:t>
      </w:r>
      <w:r w:rsidR="000144BC" w:rsidRPr="00FA179D">
        <w:rPr>
          <w:rFonts w:cs="Times New Roman"/>
          <w:color w:val="000000" w:themeColor="text1"/>
          <w:sz w:val="27"/>
          <w:szCs w:val="27"/>
          <w:lang w:val="nb-NO"/>
        </w:rPr>
        <w:t xml:space="preserve"> </w:t>
      </w:r>
      <w:r w:rsidR="000144BC" w:rsidRPr="00FA179D">
        <w:rPr>
          <w:rFonts w:cs="Times New Roman"/>
          <w:b/>
          <w:color w:val="000000" w:themeColor="text1"/>
          <w:sz w:val="27"/>
          <w:szCs w:val="27"/>
          <w:lang w:val="it-IT"/>
        </w:rPr>
        <w:t>150</w:t>
      </w:r>
      <w:r w:rsidR="000144BC" w:rsidRPr="00FA179D">
        <w:rPr>
          <w:rFonts w:cs="Times New Roman"/>
          <w:color w:val="000000" w:themeColor="text1"/>
          <w:sz w:val="27"/>
          <w:szCs w:val="27"/>
          <w:lang w:val="it-IT"/>
        </w:rPr>
        <w:t xml:space="preserve"> bài báo tiếng Anh</w:t>
      </w:r>
      <w:r w:rsidRPr="00FA179D">
        <w:rPr>
          <w:rFonts w:cs="Times New Roman"/>
          <w:color w:val="000000" w:themeColor="text1"/>
          <w:sz w:val="27"/>
          <w:szCs w:val="27"/>
          <w:lang w:val="it-IT"/>
        </w:rPr>
        <w:t xml:space="preserve"> , t</w:t>
      </w:r>
      <w:r w:rsidR="000144BC" w:rsidRPr="00FA179D">
        <w:rPr>
          <w:rFonts w:cs="Times New Roman"/>
          <w:color w:val="000000" w:themeColor="text1"/>
          <w:sz w:val="27"/>
          <w:szCs w:val="27"/>
          <w:lang w:val="it-IT"/>
        </w:rPr>
        <w:t xml:space="preserve">ăng </w:t>
      </w:r>
      <w:r w:rsidR="000144BC" w:rsidRPr="00FA179D">
        <w:rPr>
          <w:rFonts w:cs="Times New Roman"/>
          <w:b/>
          <w:color w:val="000000" w:themeColor="text1"/>
          <w:sz w:val="27"/>
          <w:szCs w:val="27"/>
          <w:lang w:val="it-IT"/>
        </w:rPr>
        <w:t xml:space="preserve">40 </w:t>
      </w:r>
      <w:r w:rsidR="000144BC" w:rsidRPr="00FA179D">
        <w:rPr>
          <w:rFonts w:cs="Times New Roman"/>
          <w:color w:val="000000" w:themeColor="text1"/>
          <w:sz w:val="27"/>
          <w:szCs w:val="27"/>
          <w:lang w:val="it-IT"/>
        </w:rPr>
        <w:t>bài báo quốc tế so vớ</w:t>
      </w:r>
      <w:r w:rsidRPr="00FA179D">
        <w:rPr>
          <w:rFonts w:cs="Times New Roman"/>
          <w:color w:val="000000" w:themeColor="text1"/>
          <w:sz w:val="27"/>
          <w:szCs w:val="27"/>
          <w:lang w:val="it-IT"/>
        </w:rPr>
        <w:t xml:space="preserve">i năm 2017 (trong đó có </w:t>
      </w:r>
      <w:r w:rsidR="000144BC" w:rsidRPr="00FA179D">
        <w:rPr>
          <w:rFonts w:cs="Times New Roman"/>
          <w:b/>
          <w:color w:val="000000" w:themeColor="text1"/>
          <w:sz w:val="27"/>
          <w:szCs w:val="27"/>
          <w:lang w:val="it-IT"/>
        </w:rPr>
        <w:t>83</w:t>
      </w:r>
      <w:r w:rsidR="000144BC" w:rsidRPr="00FA179D">
        <w:rPr>
          <w:rFonts w:cs="Times New Roman"/>
          <w:color w:val="000000" w:themeColor="text1"/>
          <w:sz w:val="27"/>
          <w:szCs w:val="27"/>
          <w:lang w:val="it-IT"/>
        </w:rPr>
        <w:t xml:space="preserve"> bài thuộc danh mục ISI/Scopus, tăng </w:t>
      </w:r>
      <w:r w:rsidR="000144BC" w:rsidRPr="00FA179D">
        <w:rPr>
          <w:rFonts w:cs="Times New Roman"/>
          <w:b/>
          <w:color w:val="000000" w:themeColor="text1"/>
          <w:sz w:val="27"/>
          <w:szCs w:val="27"/>
          <w:lang w:val="it-IT"/>
        </w:rPr>
        <w:t xml:space="preserve">57%), </w:t>
      </w:r>
      <w:r w:rsidR="000144BC" w:rsidRPr="00FA179D">
        <w:rPr>
          <w:rFonts w:cs="Times New Roman"/>
          <w:color w:val="000000" w:themeColor="text1"/>
          <w:sz w:val="27"/>
          <w:szCs w:val="27"/>
          <w:lang w:val="it-IT"/>
        </w:rPr>
        <w:t xml:space="preserve">đặc biệt, có 2 bài báo có chỉ số IF &gt; 7. </w:t>
      </w:r>
    </w:p>
    <w:p w:rsidR="001A38B0" w:rsidRPr="00FA179D" w:rsidRDefault="001A38B0" w:rsidP="001A38B0">
      <w:pPr>
        <w:pStyle w:val="ListParagraph"/>
        <w:numPr>
          <w:ilvl w:val="1"/>
          <w:numId w:val="20"/>
        </w:numPr>
        <w:tabs>
          <w:tab w:val="left" w:pos="0"/>
          <w:tab w:val="left" w:pos="1134"/>
        </w:tabs>
        <w:spacing w:before="120" w:after="120" w:line="288" w:lineRule="auto"/>
        <w:ind w:left="142" w:firstLine="709"/>
        <w:contextualSpacing w:val="0"/>
        <w:jc w:val="both"/>
        <w:rPr>
          <w:rFonts w:cs="Times New Roman"/>
          <w:color w:val="000000" w:themeColor="text1"/>
          <w:sz w:val="27"/>
          <w:szCs w:val="27"/>
          <w:lang w:val="nb-NO"/>
        </w:rPr>
      </w:pPr>
      <w:r w:rsidRPr="000B0796">
        <w:rPr>
          <w:rFonts w:cs="Times New Roman"/>
          <w:i/>
          <w:color w:val="000000" w:themeColor="text1"/>
          <w:sz w:val="27"/>
          <w:szCs w:val="27"/>
          <w:lang w:val="nb-NO"/>
        </w:rPr>
        <w:t xml:space="preserve">Hoạt động các nhóm NCM </w:t>
      </w:r>
      <w:r w:rsidR="008625EF" w:rsidRPr="000B0796">
        <w:rPr>
          <w:rFonts w:cs="Times New Roman"/>
          <w:i/>
          <w:color w:val="000000" w:themeColor="text1"/>
          <w:sz w:val="27"/>
          <w:szCs w:val="27"/>
          <w:lang w:val="nb-NO"/>
        </w:rPr>
        <w:t xml:space="preserve">bước đầu </w:t>
      </w:r>
      <w:r w:rsidRPr="000B0796">
        <w:rPr>
          <w:rFonts w:cs="Times New Roman"/>
          <w:i/>
          <w:color w:val="000000" w:themeColor="text1"/>
          <w:sz w:val="27"/>
          <w:szCs w:val="27"/>
          <w:lang w:val="nb-NO"/>
        </w:rPr>
        <w:t xml:space="preserve">đạt được nhiều kết quả tốt:  </w:t>
      </w:r>
      <w:r w:rsidRPr="000B0796">
        <w:rPr>
          <w:rFonts w:cs="Times New Roman"/>
          <w:color w:val="000000" w:themeColor="text1"/>
          <w:sz w:val="27"/>
          <w:szCs w:val="27"/>
          <w:shd w:val="clear" w:color="auto" w:fill="FFFFFF"/>
          <w:lang w:val="nb-NO"/>
        </w:rPr>
        <w:t xml:space="preserve">Sau 1 năm hoạt động, các nhóm NCM đã cơ bản hành thành các định mức NCKH, số giờ NCKH đạt </w:t>
      </w:r>
      <w:r w:rsidRPr="000B0796">
        <w:rPr>
          <w:rFonts w:cs="Times New Roman"/>
          <w:b/>
          <w:color w:val="000000" w:themeColor="text1"/>
          <w:sz w:val="27"/>
          <w:szCs w:val="27"/>
          <w:shd w:val="clear" w:color="auto" w:fill="FFFFFF"/>
          <w:lang w:val="nb-NO"/>
        </w:rPr>
        <w:t>12.723</w:t>
      </w:r>
      <w:r w:rsidRPr="000B0796">
        <w:rPr>
          <w:rFonts w:cs="Times New Roman"/>
          <w:color w:val="000000" w:themeColor="text1"/>
          <w:sz w:val="27"/>
          <w:szCs w:val="27"/>
          <w:shd w:val="clear" w:color="auto" w:fill="FFFFFF"/>
          <w:lang w:val="nb-NO"/>
        </w:rPr>
        <w:t xml:space="preserve"> giờ (vượt </w:t>
      </w:r>
      <w:r w:rsidRPr="000B0796">
        <w:rPr>
          <w:rFonts w:cs="Times New Roman"/>
          <w:b/>
          <w:color w:val="000000" w:themeColor="text1"/>
          <w:sz w:val="27"/>
          <w:szCs w:val="27"/>
          <w:shd w:val="clear" w:color="auto" w:fill="FFFFFF"/>
          <w:lang w:val="nb-NO"/>
        </w:rPr>
        <w:t>11%</w:t>
      </w:r>
      <w:r w:rsidRPr="000B0796">
        <w:rPr>
          <w:rFonts w:cs="Times New Roman"/>
          <w:color w:val="000000" w:themeColor="text1"/>
          <w:sz w:val="27"/>
          <w:szCs w:val="27"/>
          <w:shd w:val="clear" w:color="auto" w:fill="FFFFFF"/>
          <w:lang w:val="nb-NO"/>
        </w:rPr>
        <w:t xml:space="preserve"> so với định mức), trong đó </w:t>
      </w:r>
      <w:r w:rsidRPr="000B0796">
        <w:rPr>
          <w:rFonts w:cs="Times New Roman"/>
          <w:b/>
          <w:color w:val="000000" w:themeColor="text1"/>
          <w:sz w:val="27"/>
          <w:szCs w:val="27"/>
          <w:shd w:val="clear" w:color="auto" w:fill="FFFFFF"/>
          <w:lang w:val="nb-NO"/>
        </w:rPr>
        <w:t>26/49</w:t>
      </w:r>
      <w:r w:rsidRPr="000B0796">
        <w:rPr>
          <w:rFonts w:cs="Times New Roman"/>
          <w:color w:val="000000" w:themeColor="text1"/>
          <w:sz w:val="27"/>
          <w:szCs w:val="27"/>
          <w:shd w:val="clear" w:color="auto" w:fill="FFFFFF"/>
          <w:lang w:val="nb-NO"/>
        </w:rPr>
        <w:t xml:space="preserve"> nhóm và </w:t>
      </w:r>
      <w:r w:rsidRPr="000B0796">
        <w:rPr>
          <w:rFonts w:cs="Times New Roman"/>
          <w:b/>
          <w:color w:val="000000" w:themeColor="text1"/>
          <w:sz w:val="27"/>
          <w:szCs w:val="27"/>
          <w:shd w:val="clear" w:color="auto" w:fill="FFFFFF"/>
          <w:lang w:val="nb-NO"/>
        </w:rPr>
        <w:t>11/14</w:t>
      </w:r>
      <w:r w:rsidRPr="000B0796">
        <w:rPr>
          <w:rFonts w:cs="Times New Roman"/>
          <w:color w:val="000000" w:themeColor="text1"/>
          <w:sz w:val="27"/>
          <w:szCs w:val="27"/>
          <w:shd w:val="clear" w:color="auto" w:fill="FFFFFF"/>
          <w:lang w:val="nb-NO"/>
        </w:rPr>
        <w:t xml:space="preserve"> khoa vượt định mức giờ NCKH; </w:t>
      </w:r>
      <w:r w:rsidRPr="000B0796">
        <w:rPr>
          <w:rFonts w:cs="Times New Roman"/>
          <w:b/>
          <w:color w:val="000000" w:themeColor="text1"/>
          <w:sz w:val="27"/>
          <w:szCs w:val="27"/>
          <w:shd w:val="clear" w:color="auto" w:fill="FFFFFF"/>
          <w:lang w:val="nb-NO"/>
        </w:rPr>
        <w:t>03</w:t>
      </w:r>
      <w:r w:rsidRPr="000B0796">
        <w:rPr>
          <w:rFonts w:cs="Times New Roman"/>
          <w:color w:val="000000" w:themeColor="text1"/>
          <w:sz w:val="27"/>
          <w:szCs w:val="27"/>
          <w:shd w:val="clear" w:color="auto" w:fill="FFFFFF"/>
          <w:lang w:val="nb-NO"/>
        </w:rPr>
        <w:t xml:space="preserve"> nhóm vừa hoàn thành các tiêu chí/nhiệm vụ của nhóm NCM, vừa hoàn thành định mức giờ NCKH (</w:t>
      </w:r>
      <w:r w:rsidRPr="000B0796">
        <w:rPr>
          <w:rFonts w:cs="Times New Roman"/>
          <w:i/>
          <w:color w:val="000000" w:themeColor="text1"/>
          <w:sz w:val="27"/>
          <w:szCs w:val="27"/>
          <w:shd w:val="clear" w:color="auto" w:fill="FFFFFF"/>
          <w:lang w:val="nb-NO"/>
        </w:rPr>
        <w:t>Nhóm Vắc-xin và chế phẩm sinh học (152%); Nhóm Sinh sản vật nuôi (220%), Nhóm Chăn nuôi động vật ăn cỏ (159%</w:t>
      </w:r>
      <w:r w:rsidRPr="000B0796">
        <w:rPr>
          <w:rFonts w:cs="Times New Roman"/>
          <w:color w:val="000000" w:themeColor="text1"/>
          <w:sz w:val="27"/>
          <w:szCs w:val="27"/>
          <w:shd w:val="clear" w:color="auto" w:fill="FFFFFF"/>
          <w:lang w:val="nb-NO"/>
        </w:rPr>
        <w:t xml:space="preserve">). </w:t>
      </w:r>
    </w:p>
    <w:p w:rsidR="001A38B0" w:rsidRPr="00FA179D" w:rsidRDefault="001A38B0" w:rsidP="001A38B0">
      <w:pPr>
        <w:tabs>
          <w:tab w:val="left" w:pos="0"/>
          <w:tab w:val="left" w:pos="567"/>
          <w:tab w:val="left" w:pos="1134"/>
        </w:tabs>
        <w:spacing w:before="120" w:after="120" w:line="288" w:lineRule="auto"/>
        <w:ind w:left="142" w:firstLine="709"/>
        <w:jc w:val="both"/>
        <w:rPr>
          <w:rFonts w:ascii="Times New Roman" w:hAnsi="Times New Roman"/>
          <w:color w:val="000000" w:themeColor="text1"/>
          <w:sz w:val="27"/>
          <w:szCs w:val="27"/>
          <w:lang w:val="nb-NO"/>
        </w:rPr>
      </w:pPr>
      <w:r w:rsidRPr="000B0796">
        <w:rPr>
          <w:rFonts w:ascii="Times New Roman" w:hAnsi="Times New Roman"/>
          <w:color w:val="000000" w:themeColor="text1"/>
          <w:sz w:val="27"/>
          <w:szCs w:val="27"/>
          <w:shd w:val="clear" w:color="auto" w:fill="FFFFFF"/>
          <w:lang w:val="nb-NO"/>
        </w:rPr>
        <w:t>Tính chung toàn Học viện, 3 tiêu chí của nhóm NCM hoàn thành định mức cao nhất là bài báo tiếng Anh (177%), Bài tham luận Hội thảo (155%) và đặt biệt là số lượng các Thuyết minh được phê duyệt mới (</w:t>
      </w:r>
      <w:r w:rsidRPr="000B0796">
        <w:rPr>
          <w:rFonts w:ascii="Times New Roman" w:hAnsi="Times New Roman"/>
          <w:b/>
          <w:color w:val="000000" w:themeColor="text1"/>
          <w:sz w:val="27"/>
          <w:szCs w:val="27"/>
          <w:shd w:val="clear" w:color="auto" w:fill="FFFFFF"/>
          <w:lang w:val="nb-NO"/>
        </w:rPr>
        <w:t>165</w:t>
      </w:r>
      <w:r w:rsidRPr="000B0796">
        <w:rPr>
          <w:rFonts w:ascii="Times New Roman" w:hAnsi="Times New Roman"/>
          <w:color w:val="000000" w:themeColor="text1"/>
          <w:sz w:val="27"/>
          <w:szCs w:val="27"/>
          <w:shd w:val="clear" w:color="auto" w:fill="FFFFFF"/>
          <w:lang w:val="nb-NO"/>
        </w:rPr>
        <w:t xml:space="preserve"> so với định mức là </w:t>
      </w:r>
      <w:r w:rsidRPr="000B0796">
        <w:rPr>
          <w:rFonts w:ascii="Times New Roman" w:hAnsi="Times New Roman"/>
          <w:b/>
          <w:color w:val="000000" w:themeColor="text1"/>
          <w:sz w:val="27"/>
          <w:szCs w:val="27"/>
          <w:shd w:val="clear" w:color="auto" w:fill="FFFFFF"/>
          <w:lang w:val="nb-NO"/>
        </w:rPr>
        <w:t>115</w:t>
      </w:r>
      <w:r w:rsidRPr="000B0796">
        <w:rPr>
          <w:rFonts w:ascii="Times New Roman" w:hAnsi="Times New Roman"/>
          <w:color w:val="000000" w:themeColor="text1"/>
          <w:sz w:val="27"/>
          <w:szCs w:val="27"/>
          <w:shd w:val="clear" w:color="auto" w:fill="FFFFFF"/>
          <w:lang w:val="nb-NO"/>
        </w:rPr>
        <w:t xml:space="preserve"> đề tài, </w:t>
      </w:r>
      <w:r w:rsidRPr="000B0796">
        <w:rPr>
          <w:rFonts w:ascii="Times New Roman" w:hAnsi="Times New Roman"/>
          <w:color w:val="000000" w:themeColor="text1"/>
          <w:sz w:val="27"/>
          <w:szCs w:val="27"/>
          <w:shd w:val="clear" w:color="auto" w:fill="FFFFFF"/>
          <w:lang w:val="nb-NO"/>
        </w:rPr>
        <w:lastRenderedPageBreak/>
        <w:t>đạt 143%).  Học viện đã ký duyệt kế hoạch triển khai hoạt động của các nhóm năm 2019, đặc biệt, Học viện tiếp tục hoàn thiện hồ sơ thành lập thêm 3 nhóm mới.</w:t>
      </w:r>
    </w:p>
    <w:p w:rsidR="00181229" w:rsidRPr="00FA179D" w:rsidRDefault="00181229" w:rsidP="00181229">
      <w:pPr>
        <w:pStyle w:val="ListParagraph"/>
        <w:numPr>
          <w:ilvl w:val="1"/>
          <w:numId w:val="20"/>
        </w:numPr>
        <w:tabs>
          <w:tab w:val="left" w:pos="0"/>
          <w:tab w:val="left" w:pos="1134"/>
        </w:tabs>
        <w:spacing w:before="120" w:after="120" w:line="288" w:lineRule="auto"/>
        <w:ind w:left="142" w:firstLine="709"/>
        <w:contextualSpacing w:val="0"/>
        <w:jc w:val="both"/>
        <w:rPr>
          <w:rFonts w:cs="Times New Roman"/>
          <w:color w:val="000000" w:themeColor="text1"/>
          <w:sz w:val="27"/>
          <w:szCs w:val="27"/>
          <w:lang w:val="nb-NO"/>
        </w:rPr>
      </w:pPr>
      <w:r w:rsidRPr="00FA179D">
        <w:rPr>
          <w:rFonts w:cs="Times New Roman"/>
          <w:i/>
          <w:color w:val="000000" w:themeColor="text1"/>
          <w:sz w:val="27"/>
          <w:szCs w:val="27"/>
          <w:lang w:val="nb-NO"/>
        </w:rPr>
        <w:t>Số lượng các</w:t>
      </w:r>
      <w:r w:rsidR="001A38B0" w:rsidRPr="00FA179D">
        <w:rPr>
          <w:rFonts w:cs="Times New Roman"/>
          <w:i/>
          <w:color w:val="000000" w:themeColor="text1"/>
          <w:sz w:val="27"/>
          <w:szCs w:val="27"/>
          <w:lang w:val="nb-NO"/>
        </w:rPr>
        <w:t xml:space="preserve"> Hội nghị, hội thảo</w:t>
      </w:r>
      <w:r w:rsidRPr="00FA179D">
        <w:rPr>
          <w:rFonts w:cs="Times New Roman"/>
          <w:i/>
          <w:color w:val="000000" w:themeColor="text1"/>
          <w:sz w:val="27"/>
          <w:szCs w:val="27"/>
          <w:lang w:val="nb-NO"/>
        </w:rPr>
        <w:t xml:space="preserve"> tăng mạnh, có nhiều Hội thảo hội nghị lớn</w:t>
      </w:r>
      <w:r w:rsidR="008625EF" w:rsidRPr="00FA179D">
        <w:rPr>
          <w:rFonts w:cs="Times New Roman"/>
          <w:i/>
          <w:color w:val="000000" w:themeColor="text1"/>
          <w:sz w:val="27"/>
          <w:szCs w:val="27"/>
          <w:lang w:val="nb-NO"/>
        </w:rPr>
        <w:t>, có ý nghĩa quan trọng trong đào tạo và nghiên cứu</w:t>
      </w:r>
      <w:r w:rsidR="001A38B0" w:rsidRPr="00FA179D">
        <w:rPr>
          <w:rFonts w:cs="Times New Roman"/>
          <w:i/>
          <w:color w:val="000000" w:themeColor="text1"/>
          <w:sz w:val="27"/>
          <w:szCs w:val="27"/>
          <w:lang w:val="nb-NO"/>
        </w:rPr>
        <w:t>:</w:t>
      </w:r>
      <w:r w:rsidR="001A38B0" w:rsidRPr="00FA179D">
        <w:rPr>
          <w:rFonts w:cs="Times New Roman"/>
          <w:color w:val="000000" w:themeColor="text1"/>
          <w:sz w:val="27"/>
          <w:szCs w:val="27"/>
          <w:lang w:val="nb-NO"/>
        </w:rPr>
        <w:t xml:space="preserve">  Năm 2018 là năm hoạt động gắn liền với hoạt động của các nhóm nghiên cứu mạnh. Dó đó hoạt động tổ chức hội thảo diễn ra mạnh mẽ, các đơn vị trong toàn Học viện đã tổ chức thành công </w:t>
      </w:r>
      <w:r w:rsidR="001A38B0" w:rsidRPr="00FA179D">
        <w:rPr>
          <w:rFonts w:cs="Times New Roman"/>
          <w:b/>
          <w:color w:val="000000" w:themeColor="text1"/>
          <w:sz w:val="27"/>
          <w:szCs w:val="27"/>
          <w:lang w:val="nb-NO"/>
        </w:rPr>
        <w:t>72</w:t>
      </w:r>
      <w:r w:rsidR="001A38B0" w:rsidRPr="00FA179D">
        <w:rPr>
          <w:rFonts w:cs="Times New Roman"/>
          <w:color w:val="000000" w:themeColor="text1"/>
          <w:sz w:val="27"/>
          <w:szCs w:val="27"/>
          <w:lang w:val="nb-NO"/>
        </w:rPr>
        <w:t xml:space="preserve"> hội thảo, trong đó có</w:t>
      </w:r>
      <w:r w:rsidR="001A38B0" w:rsidRPr="00FA179D">
        <w:rPr>
          <w:rFonts w:cs="Times New Roman"/>
          <w:b/>
          <w:color w:val="000000" w:themeColor="text1"/>
          <w:sz w:val="27"/>
          <w:szCs w:val="27"/>
          <w:lang w:val="nb-NO"/>
        </w:rPr>
        <w:t xml:space="preserve"> 16</w:t>
      </w:r>
      <w:r w:rsidR="001A38B0" w:rsidRPr="00FA179D">
        <w:rPr>
          <w:rFonts w:cs="Times New Roman"/>
          <w:color w:val="000000" w:themeColor="text1"/>
          <w:sz w:val="27"/>
          <w:szCs w:val="27"/>
          <w:lang w:val="nb-NO"/>
        </w:rPr>
        <w:t xml:space="preserve"> hội thảo quốc tế; </w:t>
      </w:r>
      <w:r w:rsidR="001A38B0" w:rsidRPr="00FA179D">
        <w:rPr>
          <w:rFonts w:cs="Times New Roman"/>
          <w:b/>
          <w:color w:val="000000" w:themeColor="text1"/>
          <w:sz w:val="27"/>
          <w:szCs w:val="27"/>
          <w:lang w:val="nb-NO"/>
        </w:rPr>
        <w:t>8</w:t>
      </w:r>
      <w:r w:rsidR="001A38B0" w:rsidRPr="00FA179D">
        <w:rPr>
          <w:rFonts w:cs="Times New Roman"/>
          <w:color w:val="000000" w:themeColor="text1"/>
          <w:sz w:val="27"/>
          <w:szCs w:val="27"/>
          <w:lang w:val="nb-NO"/>
        </w:rPr>
        <w:t xml:space="preserve"> hội thảo cấp quốc gia và </w:t>
      </w:r>
      <w:r w:rsidR="001A38B0" w:rsidRPr="00FA179D">
        <w:rPr>
          <w:rFonts w:cs="Times New Roman"/>
          <w:b/>
          <w:color w:val="000000" w:themeColor="text1"/>
          <w:sz w:val="27"/>
          <w:szCs w:val="27"/>
          <w:lang w:val="nb-NO"/>
        </w:rPr>
        <w:t>48</w:t>
      </w:r>
      <w:r w:rsidR="001A38B0" w:rsidRPr="00FA179D">
        <w:rPr>
          <w:rFonts w:cs="Times New Roman"/>
          <w:color w:val="000000" w:themeColor="text1"/>
          <w:sz w:val="27"/>
          <w:szCs w:val="27"/>
          <w:lang w:val="nb-NO"/>
        </w:rPr>
        <w:t xml:space="preserve"> hội thảo cấp Học viện. Đặc biệt, Học viện đã tổ chức thành công Hội thảo </w:t>
      </w:r>
      <w:r w:rsidR="001A38B0" w:rsidRPr="00FA179D">
        <w:rPr>
          <w:rFonts w:cs="Times New Roman"/>
          <w:i/>
          <w:color w:val="000000" w:themeColor="text1"/>
          <w:sz w:val="27"/>
          <w:szCs w:val="27"/>
          <w:lang w:val="nb-NO"/>
        </w:rPr>
        <w:t>“Đào tạo nguồn nhân lực đáp ứng nền nông nghiệp ứng dụng công nghệ cao thời kỳ 4.0”</w:t>
      </w:r>
      <w:r w:rsidR="001A38B0" w:rsidRPr="00FA179D">
        <w:rPr>
          <w:rFonts w:cs="Times New Roman"/>
          <w:color w:val="000000" w:themeColor="text1"/>
          <w:sz w:val="27"/>
          <w:szCs w:val="27"/>
          <w:lang w:val="nb-NO"/>
        </w:rPr>
        <w:t xml:space="preserve"> với sự tham gia của Bộ trưởng Bộ GD&amp;ĐT; Bộ trưởng Bộ </w:t>
      </w:r>
      <w:r w:rsidRPr="00FA179D">
        <w:rPr>
          <w:rFonts w:cs="Times New Roman"/>
          <w:color w:val="000000" w:themeColor="text1"/>
          <w:sz w:val="27"/>
          <w:szCs w:val="27"/>
          <w:lang w:val="nb-NO"/>
        </w:rPr>
        <w:t>NN&amp;PTNT</w:t>
      </w:r>
      <w:r w:rsidR="001A38B0" w:rsidRPr="00FA179D">
        <w:rPr>
          <w:rFonts w:cs="Times New Roman"/>
          <w:color w:val="000000" w:themeColor="text1"/>
          <w:sz w:val="27"/>
          <w:szCs w:val="27"/>
          <w:lang w:val="nb-NO"/>
        </w:rPr>
        <w:t xml:space="preserve">; Liên minh </w:t>
      </w:r>
      <w:r w:rsidR="008625EF" w:rsidRPr="00FA179D">
        <w:rPr>
          <w:rFonts w:cs="Times New Roman"/>
          <w:color w:val="000000" w:themeColor="text1"/>
          <w:sz w:val="27"/>
          <w:szCs w:val="27"/>
          <w:lang w:val="nb-NO"/>
        </w:rPr>
        <w:t>HTX</w:t>
      </w:r>
      <w:r w:rsidR="001A38B0" w:rsidRPr="00FA179D">
        <w:rPr>
          <w:rFonts w:cs="Times New Roman"/>
          <w:color w:val="000000" w:themeColor="text1"/>
          <w:sz w:val="27"/>
          <w:szCs w:val="27"/>
          <w:lang w:val="nb-NO"/>
        </w:rPr>
        <w:t xml:space="preserve"> Việt Nam; lãnh đạo nhiề</w:t>
      </w:r>
      <w:r w:rsidR="008625EF" w:rsidRPr="00FA179D">
        <w:rPr>
          <w:rFonts w:cs="Times New Roman"/>
          <w:color w:val="000000" w:themeColor="text1"/>
          <w:sz w:val="27"/>
          <w:szCs w:val="27"/>
          <w:lang w:val="nb-NO"/>
        </w:rPr>
        <w:t>u địa phương,</w:t>
      </w:r>
      <w:r w:rsidR="001A38B0" w:rsidRPr="00FA179D">
        <w:rPr>
          <w:rFonts w:cs="Times New Roman"/>
          <w:color w:val="000000" w:themeColor="text1"/>
          <w:sz w:val="27"/>
          <w:szCs w:val="27"/>
          <w:lang w:val="nb-NO"/>
        </w:rPr>
        <w:t xml:space="preserve"> doanh nghiệp</w:t>
      </w:r>
      <w:r w:rsidR="008625EF" w:rsidRPr="00FA179D">
        <w:rPr>
          <w:rFonts w:cs="Times New Roman"/>
          <w:color w:val="000000" w:themeColor="text1"/>
          <w:sz w:val="27"/>
          <w:szCs w:val="27"/>
          <w:lang w:val="nb-NO"/>
        </w:rPr>
        <w:t xml:space="preserve"> trong cả nước</w:t>
      </w:r>
      <w:r w:rsidR="001A38B0" w:rsidRPr="00FA179D">
        <w:rPr>
          <w:rFonts w:cs="Times New Roman"/>
          <w:color w:val="000000" w:themeColor="text1"/>
          <w:sz w:val="27"/>
          <w:szCs w:val="27"/>
          <w:lang w:val="nb-NO"/>
        </w:rPr>
        <w:t xml:space="preserve">. Học viện cũng tổ chức Tọa đàm về </w:t>
      </w:r>
      <w:r w:rsidR="001A38B0" w:rsidRPr="00FA179D">
        <w:rPr>
          <w:rFonts w:cs="Times New Roman"/>
          <w:i/>
          <w:color w:val="000000" w:themeColor="text1"/>
          <w:sz w:val="27"/>
          <w:szCs w:val="27"/>
          <w:lang w:val="nb-NO"/>
        </w:rPr>
        <w:t>“Gắn kết cơ sở giáo dục đại học và doanh nghiệp để phát triển nguồn nhân lực nông nghiệp trình độ cao”</w:t>
      </w:r>
      <w:r w:rsidR="001A38B0" w:rsidRPr="00FA179D">
        <w:rPr>
          <w:rFonts w:cs="Times New Roman"/>
          <w:color w:val="000000" w:themeColor="text1"/>
          <w:sz w:val="27"/>
          <w:szCs w:val="27"/>
          <w:lang w:val="nb-NO"/>
        </w:rPr>
        <w:t xml:space="preserve"> với sự tham gia của </w:t>
      </w:r>
      <w:r w:rsidRPr="00FA179D">
        <w:rPr>
          <w:rFonts w:cs="Times New Roman"/>
          <w:color w:val="000000" w:themeColor="text1"/>
          <w:sz w:val="27"/>
          <w:szCs w:val="27"/>
          <w:lang w:val="nb-NO"/>
        </w:rPr>
        <w:t xml:space="preserve">3 </w:t>
      </w:r>
      <w:r w:rsidR="001A38B0" w:rsidRPr="00FA179D">
        <w:rPr>
          <w:rFonts w:cs="Times New Roman"/>
          <w:color w:val="000000" w:themeColor="text1"/>
          <w:sz w:val="27"/>
          <w:szCs w:val="27"/>
          <w:lang w:val="nb-NO"/>
        </w:rPr>
        <w:t>Bộ trưởng Bộ</w:t>
      </w:r>
      <w:r w:rsidRPr="00FA179D">
        <w:rPr>
          <w:rFonts w:cs="Times New Roman"/>
          <w:color w:val="000000" w:themeColor="text1"/>
          <w:sz w:val="27"/>
          <w:szCs w:val="27"/>
          <w:lang w:val="nb-NO"/>
        </w:rPr>
        <w:t xml:space="preserve"> NN&amp;PTNT, Bộ GD&amp;ĐT, Bộ KH&amp;CN, </w:t>
      </w:r>
      <w:r w:rsidR="001A38B0" w:rsidRPr="00FA179D">
        <w:rPr>
          <w:rFonts w:cs="Times New Roman"/>
          <w:color w:val="000000" w:themeColor="text1"/>
          <w:sz w:val="27"/>
          <w:szCs w:val="27"/>
          <w:lang w:val="nb-NO"/>
        </w:rPr>
        <w:t xml:space="preserve"> </w:t>
      </w:r>
      <w:r w:rsidRPr="00FA179D">
        <w:rPr>
          <w:rFonts w:cs="Times New Roman"/>
          <w:color w:val="000000" w:themeColor="text1"/>
          <w:sz w:val="27"/>
          <w:szCs w:val="27"/>
          <w:lang w:val="nb-NO"/>
        </w:rPr>
        <w:t xml:space="preserve">lãnh đạo nhiều địa phương và </w:t>
      </w:r>
      <w:r w:rsidR="001A38B0" w:rsidRPr="00FA179D">
        <w:rPr>
          <w:rFonts w:cs="Times New Roman"/>
          <w:color w:val="000000" w:themeColor="text1"/>
          <w:sz w:val="27"/>
          <w:szCs w:val="27"/>
          <w:lang w:val="nb-NO"/>
        </w:rPr>
        <w:t>doanh nghiệ</w:t>
      </w:r>
      <w:r w:rsidRPr="00FA179D">
        <w:rPr>
          <w:rFonts w:cs="Times New Roman"/>
          <w:color w:val="000000" w:themeColor="text1"/>
          <w:sz w:val="27"/>
          <w:szCs w:val="27"/>
          <w:lang w:val="nb-NO"/>
        </w:rPr>
        <w:t>p</w:t>
      </w:r>
      <w:r w:rsidR="001A38B0" w:rsidRPr="00FA179D">
        <w:rPr>
          <w:rFonts w:cs="Times New Roman"/>
          <w:color w:val="000000" w:themeColor="text1"/>
          <w:sz w:val="27"/>
          <w:szCs w:val="27"/>
          <w:lang w:val="nb-NO"/>
        </w:rPr>
        <w:t>.</w:t>
      </w:r>
    </w:p>
    <w:p w:rsidR="00181229" w:rsidRPr="00FA179D" w:rsidRDefault="00181229" w:rsidP="00181229">
      <w:pPr>
        <w:pStyle w:val="ListParagraph"/>
        <w:numPr>
          <w:ilvl w:val="1"/>
          <w:numId w:val="20"/>
        </w:numPr>
        <w:tabs>
          <w:tab w:val="left" w:pos="0"/>
          <w:tab w:val="left" w:pos="1134"/>
        </w:tabs>
        <w:spacing w:before="120" w:after="120" w:line="288" w:lineRule="auto"/>
        <w:ind w:left="142" w:firstLine="709"/>
        <w:contextualSpacing w:val="0"/>
        <w:jc w:val="both"/>
        <w:rPr>
          <w:rFonts w:cs="Times New Roman"/>
          <w:color w:val="000000" w:themeColor="text1"/>
          <w:sz w:val="27"/>
          <w:szCs w:val="27"/>
          <w:lang w:val="nb-NO"/>
        </w:rPr>
      </w:pPr>
      <w:r w:rsidRPr="000B0796">
        <w:rPr>
          <w:rFonts w:cs="Times New Roman"/>
          <w:i/>
          <w:color w:val="000000" w:themeColor="text1"/>
          <w:sz w:val="27"/>
          <w:szCs w:val="27"/>
          <w:shd w:val="clear" w:color="auto" w:fill="FFFFFF"/>
          <w:lang w:val="nb-NO"/>
        </w:rPr>
        <w:t xml:space="preserve">Học viện được công nhận </w:t>
      </w:r>
      <w:r w:rsidR="00F61DF8" w:rsidRPr="000B0796">
        <w:rPr>
          <w:rFonts w:cs="Times New Roman"/>
          <w:b/>
          <w:i/>
          <w:color w:val="000000" w:themeColor="text1"/>
          <w:sz w:val="27"/>
          <w:szCs w:val="27"/>
          <w:shd w:val="clear" w:color="auto" w:fill="FFFFFF"/>
          <w:lang w:val="nb-NO"/>
        </w:rPr>
        <w:t>5</w:t>
      </w:r>
      <w:r w:rsidRPr="000B0796">
        <w:rPr>
          <w:rFonts w:cs="Times New Roman"/>
          <w:i/>
          <w:color w:val="000000" w:themeColor="text1"/>
          <w:sz w:val="27"/>
          <w:szCs w:val="27"/>
          <w:shd w:val="clear" w:color="auto" w:fill="FFFFFF"/>
          <w:lang w:val="nb-NO"/>
        </w:rPr>
        <w:t xml:space="preserve"> giống cây trồng mới: </w:t>
      </w:r>
      <w:r w:rsidRPr="000B0796">
        <w:rPr>
          <w:rFonts w:cs="Times New Roman"/>
          <w:color w:val="000000" w:themeColor="text1"/>
          <w:sz w:val="27"/>
          <w:szCs w:val="27"/>
          <w:shd w:val="clear" w:color="auto" w:fill="FFFFFF"/>
          <w:lang w:val="nb-NO"/>
        </w:rPr>
        <w:t>Giống lúa DCG66 (Phạm Văn Cường và cs), Giống ngô nếp lai VUA141 (Vũ Văn Liết và cs), Giống ngô nếp lai VNUA69 (Vũ Văn Liết và cs), Giống lúa lai hai dòng TH6-6 (Nguyễn Văn Mười và cs)</w:t>
      </w:r>
      <w:r w:rsidR="00F61DF8" w:rsidRPr="000B0796">
        <w:rPr>
          <w:rFonts w:cs="Times New Roman"/>
          <w:color w:val="000000" w:themeColor="text1"/>
          <w:sz w:val="27"/>
          <w:szCs w:val="27"/>
          <w:shd w:val="clear" w:color="auto" w:fill="FFFFFF"/>
          <w:lang w:val="nb-NO"/>
        </w:rPr>
        <w:t xml:space="preserve">, Giống Sacha Inchi (Nguyễn Thị Trâm và cs). </w:t>
      </w:r>
    </w:p>
    <w:p w:rsidR="00181229" w:rsidRPr="00FA179D" w:rsidRDefault="00181229" w:rsidP="00181229">
      <w:pPr>
        <w:pStyle w:val="ListParagraph"/>
        <w:numPr>
          <w:ilvl w:val="1"/>
          <w:numId w:val="20"/>
        </w:numPr>
        <w:tabs>
          <w:tab w:val="left" w:pos="0"/>
          <w:tab w:val="left" w:pos="1134"/>
        </w:tabs>
        <w:spacing w:before="120" w:after="120" w:line="288" w:lineRule="auto"/>
        <w:ind w:left="142" w:firstLine="709"/>
        <w:contextualSpacing w:val="0"/>
        <w:jc w:val="both"/>
        <w:rPr>
          <w:rFonts w:cs="Times New Roman"/>
          <w:color w:val="000000" w:themeColor="text1"/>
          <w:sz w:val="27"/>
          <w:szCs w:val="27"/>
          <w:lang w:val="nb-NO"/>
        </w:rPr>
      </w:pPr>
      <w:r w:rsidRPr="000B0796">
        <w:rPr>
          <w:rFonts w:cs="Times New Roman"/>
          <w:i/>
          <w:color w:val="000000" w:themeColor="text1"/>
          <w:sz w:val="27"/>
          <w:szCs w:val="27"/>
          <w:shd w:val="clear" w:color="auto" w:fill="FFFFFF"/>
          <w:lang w:val="nb-NO"/>
        </w:rPr>
        <w:t xml:space="preserve">Học viện nhận được </w:t>
      </w:r>
      <w:r w:rsidR="00F61DF8" w:rsidRPr="000B0796">
        <w:rPr>
          <w:rFonts w:cs="Times New Roman"/>
          <w:b/>
          <w:i/>
          <w:color w:val="000000" w:themeColor="text1"/>
          <w:sz w:val="27"/>
          <w:szCs w:val="27"/>
          <w:shd w:val="clear" w:color="auto" w:fill="FFFFFF"/>
          <w:lang w:val="nb-NO"/>
        </w:rPr>
        <w:t>21</w:t>
      </w:r>
      <w:r w:rsidRPr="000B0796">
        <w:rPr>
          <w:rFonts w:cs="Times New Roman"/>
          <w:i/>
          <w:color w:val="000000" w:themeColor="text1"/>
          <w:sz w:val="27"/>
          <w:szCs w:val="27"/>
          <w:shd w:val="clear" w:color="auto" w:fill="FFFFFF"/>
          <w:lang w:val="nb-NO"/>
        </w:rPr>
        <w:t xml:space="preserve"> giải thưởng khoa học và công nghệ, tiến bộ kỹ thuật/giải pháp hữu ích/đăng ký sở hữu trí tuệ</w:t>
      </w:r>
      <w:r w:rsidR="00970372" w:rsidRPr="000B0796">
        <w:rPr>
          <w:rFonts w:cs="Times New Roman"/>
          <w:i/>
          <w:color w:val="000000" w:themeColor="text1"/>
          <w:sz w:val="27"/>
          <w:szCs w:val="27"/>
          <w:shd w:val="clear" w:color="auto" w:fill="FFFFFF"/>
          <w:lang w:val="nb-NO"/>
        </w:rPr>
        <w:t xml:space="preserve">, bao gồm </w:t>
      </w:r>
      <w:r w:rsidRPr="000B0796">
        <w:rPr>
          <w:rFonts w:cs="Times New Roman"/>
          <w:i/>
          <w:color w:val="000000" w:themeColor="text1"/>
          <w:sz w:val="27"/>
          <w:szCs w:val="27"/>
          <w:shd w:val="clear" w:color="auto" w:fill="FFFFFF"/>
          <w:lang w:val="nb-NO"/>
        </w:rPr>
        <w:t xml:space="preserve">: </w:t>
      </w:r>
      <w:r w:rsidRPr="002111E0">
        <w:rPr>
          <w:rFonts w:cs="Times New Roman"/>
          <w:b/>
          <w:color w:val="000000" w:themeColor="text1"/>
          <w:sz w:val="27"/>
          <w:szCs w:val="27"/>
          <w:lang w:val="nb-NO"/>
        </w:rPr>
        <w:t>07</w:t>
      </w:r>
      <w:r w:rsidRPr="00FA179D">
        <w:rPr>
          <w:rFonts w:cs="Times New Roman"/>
          <w:color w:val="000000" w:themeColor="text1"/>
          <w:sz w:val="27"/>
          <w:szCs w:val="27"/>
          <w:lang w:val="nb-NO"/>
        </w:rPr>
        <w:t xml:space="preserve"> tiến bộ kỹ thuật,</w:t>
      </w:r>
      <w:r w:rsidRPr="002111E0">
        <w:rPr>
          <w:rFonts w:cs="Times New Roman"/>
          <w:b/>
          <w:color w:val="000000" w:themeColor="text1"/>
          <w:sz w:val="27"/>
          <w:szCs w:val="27"/>
          <w:lang w:val="nb-NO"/>
        </w:rPr>
        <w:t xml:space="preserve"> 1</w:t>
      </w:r>
      <w:r w:rsidRPr="00FA179D">
        <w:rPr>
          <w:rFonts w:cs="Times New Roman"/>
          <w:color w:val="000000" w:themeColor="text1"/>
          <w:sz w:val="27"/>
          <w:szCs w:val="27"/>
          <w:lang w:val="nb-NO"/>
        </w:rPr>
        <w:t xml:space="preserve"> giải pháp hữu ích và </w:t>
      </w:r>
      <w:r w:rsidRPr="002111E0">
        <w:rPr>
          <w:rFonts w:cs="Times New Roman"/>
          <w:b/>
          <w:color w:val="000000" w:themeColor="text1"/>
          <w:sz w:val="27"/>
          <w:szCs w:val="27"/>
          <w:lang w:val="nb-NO"/>
        </w:rPr>
        <w:t xml:space="preserve">6 </w:t>
      </w:r>
      <w:r w:rsidRPr="00FA179D">
        <w:rPr>
          <w:rFonts w:cs="Times New Roman"/>
          <w:color w:val="000000" w:themeColor="text1"/>
          <w:sz w:val="27"/>
          <w:szCs w:val="27"/>
          <w:lang w:val="nb-NO"/>
        </w:rPr>
        <w:t>nhãn hiệu hàng hóa đăng ký sở hữu trí tuệ</w:t>
      </w:r>
      <w:r w:rsidR="00F61DF8">
        <w:rPr>
          <w:rFonts w:cs="Times New Roman"/>
          <w:color w:val="000000" w:themeColor="text1"/>
          <w:sz w:val="27"/>
          <w:szCs w:val="27"/>
          <w:lang w:val="nb-NO"/>
        </w:rPr>
        <w:t>, 3 nhãn hiệu tập thể, 3 giải thưởng SVNCKH (2 giải Ba, 1 giải khuyến khích)</w:t>
      </w:r>
      <w:r w:rsidRPr="00FA179D">
        <w:rPr>
          <w:rFonts w:cs="Times New Roman"/>
          <w:color w:val="000000" w:themeColor="text1"/>
          <w:sz w:val="27"/>
          <w:szCs w:val="27"/>
          <w:lang w:val="nb-NO"/>
        </w:rPr>
        <w:t xml:space="preserve">. Đặc biệt, GS.TS Nguyễn Thị Lan là nhà khoa học duy nhất được nhận giải thưởng Kovalepskaia cao quý. </w:t>
      </w:r>
    </w:p>
    <w:p w:rsidR="00181229" w:rsidRPr="00FA179D" w:rsidRDefault="00181229" w:rsidP="00181229">
      <w:pPr>
        <w:pStyle w:val="PlainText"/>
        <w:widowControl w:val="0"/>
        <w:spacing w:before="120" w:after="120" w:line="288" w:lineRule="auto"/>
        <w:ind w:firstLine="720"/>
        <w:jc w:val="both"/>
        <w:rPr>
          <w:rFonts w:ascii="Times New Roman" w:hAnsi="Times New Roman" w:cs="Times New Roman"/>
          <w:color w:val="000000" w:themeColor="text1"/>
          <w:sz w:val="27"/>
          <w:szCs w:val="27"/>
          <w:lang w:val="nb-NO"/>
        </w:rPr>
      </w:pPr>
      <w:r w:rsidRPr="00FA179D">
        <w:rPr>
          <w:rFonts w:ascii="Times New Roman" w:hAnsi="Times New Roman" w:cs="Times New Roman"/>
          <w:color w:val="000000" w:themeColor="text1"/>
          <w:sz w:val="27"/>
          <w:szCs w:val="27"/>
          <w:lang w:val="nb-NO"/>
        </w:rPr>
        <w:t xml:space="preserve">+ Tiến bộ kỹ thuật mới: </w:t>
      </w:r>
    </w:p>
    <w:p w:rsidR="00181229" w:rsidRPr="00FA179D" w:rsidRDefault="00181229" w:rsidP="00181229">
      <w:pPr>
        <w:pStyle w:val="PlainText"/>
        <w:widowControl w:val="0"/>
        <w:numPr>
          <w:ilvl w:val="0"/>
          <w:numId w:val="24"/>
        </w:numPr>
        <w:spacing w:before="120" w:after="120" w:line="288" w:lineRule="auto"/>
        <w:ind w:left="1276" w:hanging="207"/>
        <w:jc w:val="both"/>
        <w:rPr>
          <w:rFonts w:ascii="Times New Roman" w:hAnsi="Times New Roman" w:cs="Times New Roman"/>
          <w:color w:val="000000" w:themeColor="text1"/>
          <w:sz w:val="27"/>
          <w:szCs w:val="27"/>
          <w:lang w:val="nb-NO"/>
        </w:rPr>
      </w:pPr>
      <w:r w:rsidRPr="00FA179D">
        <w:rPr>
          <w:rFonts w:ascii="Times New Roman" w:hAnsi="Times New Roman" w:cs="Times New Roman"/>
          <w:color w:val="000000" w:themeColor="text1"/>
          <w:sz w:val="27"/>
          <w:szCs w:val="27"/>
          <w:lang w:val="nb-NO"/>
        </w:rPr>
        <w:t xml:space="preserve">Nhóm lợn Landrace mang kiểu gen BB của gen RBP4 và lợn Yorkshire mang kiểu gen CC của gen RNF4 có năng suất sinh sản cao (Vũ Đình Tôn và cs); </w:t>
      </w:r>
    </w:p>
    <w:p w:rsidR="00181229" w:rsidRPr="00FA179D" w:rsidRDefault="00181229" w:rsidP="00181229">
      <w:pPr>
        <w:pStyle w:val="PlainText"/>
        <w:widowControl w:val="0"/>
        <w:numPr>
          <w:ilvl w:val="0"/>
          <w:numId w:val="24"/>
        </w:numPr>
        <w:spacing w:before="120" w:after="120" w:line="288" w:lineRule="auto"/>
        <w:ind w:left="1276" w:hanging="207"/>
        <w:jc w:val="both"/>
        <w:rPr>
          <w:rFonts w:ascii="Times New Roman" w:hAnsi="Times New Roman" w:cs="Times New Roman"/>
          <w:color w:val="000000" w:themeColor="text1"/>
          <w:sz w:val="27"/>
          <w:szCs w:val="27"/>
          <w:lang w:val="nb-NO"/>
        </w:rPr>
      </w:pPr>
      <w:r w:rsidRPr="00FA179D">
        <w:rPr>
          <w:rFonts w:ascii="Times New Roman" w:hAnsi="Times New Roman" w:cs="Times New Roman"/>
          <w:color w:val="000000" w:themeColor="text1"/>
          <w:sz w:val="27"/>
          <w:szCs w:val="27"/>
          <w:lang w:val="nb-NO"/>
        </w:rPr>
        <w:t xml:space="preserve">Quy trình tổng hợp phòng trị bệnh suy giảm hô hấp (Chu Đức Thắng và cs); </w:t>
      </w:r>
    </w:p>
    <w:p w:rsidR="00181229" w:rsidRPr="00FA179D" w:rsidRDefault="00181229" w:rsidP="00181229">
      <w:pPr>
        <w:pStyle w:val="PlainText"/>
        <w:widowControl w:val="0"/>
        <w:numPr>
          <w:ilvl w:val="0"/>
          <w:numId w:val="24"/>
        </w:numPr>
        <w:spacing w:before="120" w:after="120" w:line="288" w:lineRule="auto"/>
        <w:ind w:left="1276" w:hanging="207"/>
        <w:jc w:val="both"/>
        <w:rPr>
          <w:rFonts w:ascii="Times New Roman" w:hAnsi="Times New Roman" w:cs="Times New Roman"/>
          <w:color w:val="000000" w:themeColor="text1"/>
          <w:sz w:val="27"/>
          <w:szCs w:val="27"/>
          <w:lang w:val="nb-NO"/>
        </w:rPr>
      </w:pPr>
      <w:r w:rsidRPr="00FA179D">
        <w:rPr>
          <w:rFonts w:ascii="Times New Roman" w:hAnsi="Times New Roman" w:cs="Times New Roman"/>
          <w:color w:val="000000" w:themeColor="text1"/>
          <w:sz w:val="27"/>
          <w:szCs w:val="27"/>
          <w:lang w:val="nb-NO"/>
        </w:rPr>
        <w:t xml:space="preserve">Quy trình chẩn đoán bệnh suy giảm hô hấp ở gà (Chu Đức Thắng và cs); </w:t>
      </w:r>
    </w:p>
    <w:p w:rsidR="00181229" w:rsidRPr="00FA179D" w:rsidRDefault="00181229" w:rsidP="00181229">
      <w:pPr>
        <w:pStyle w:val="PlainText"/>
        <w:widowControl w:val="0"/>
        <w:numPr>
          <w:ilvl w:val="0"/>
          <w:numId w:val="24"/>
        </w:numPr>
        <w:spacing w:before="120" w:after="120" w:line="288" w:lineRule="auto"/>
        <w:ind w:left="1276" w:hanging="207"/>
        <w:jc w:val="both"/>
        <w:rPr>
          <w:rFonts w:ascii="Times New Roman" w:hAnsi="Times New Roman" w:cs="Times New Roman"/>
          <w:color w:val="000000" w:themeColor="text1"/>
          <w:sz w:val="27"/>
          <w:szCs w:val="27"/>
          <w:lang w:val="nb-NO"/>
        </w:rPr>
      </w:pPr>
      <w:r w:rsidRPr="00FA179D">
        <w:rPr>
          <w:rFonts w:ascii="Times New Roman" w:hAnsi="Times New Roman" w:cs="Times New Roman"/>
          <w:color w:val="000000" w:themeColor="text1"/>
          <w:sz w:val="27"/>
          <w:szCs w:val="27"/>
          <w:lang w:val="nb-NO"/>
        </w:rPr>
        <w:t xml:space="preserve">Quy trình chẩn đoán bệnh viêm gan ruột truyền nhiễm ở gà (Nguyễn Văn Thọ và cs). </w:t>
      </w:r>
    </w:p>
    <w:p w:rsidR="00181229" w:rsidRPr="00FA179D" w:rsidRDefault="00181229" w:rsidP="00181229">
      <w:pPr>
        <w:pStyle w:val="PlainText"/>
        <w:widowControl w:val="0"/>
        <w:numPr>
          <w:ilvl w:val="0"/>
          <w:numId w:val="24"/>
        </w:numPr>
        <w:spacing w:before="120" w:after="120" w:line="288" w:lineRule="auto"/>
        <w:ind w:left="1276" w:hanging="207"/>
        <w:jc w:val="both"/>
        <w:rPr>
          <w:rFonts w:ascii="Times New Roman" w:hAnsi="Times New Roman" w:cs="Times New Roman"/>
          <w:color w:val="000000" w:themeColor="text1"/>
          <w:sz w:val="27"/>
          <w:szCs w:val="27"/>
          <w:lang w:val="nb-NO"/>
        </w:rPr>
      </w:pPr>
      <w:r w:rsidRPr="00FA179D">
        <w:rPr>
          <w:rFonts w:ascii="Times New Roman" w:hAnsi="Times New Roman" w:cs="Times New Roman"/>
          <w:color w:val="000000" w:themeColor="text1"/>
          <w:sz w:val="27"/>
          <w:szCs w:val="27"/>
          <w:lang w:val="nb-NO"/>
        </w:rPr>
        <w:t xml:space="preserve">Quy trình phòng và trị bệnh viêm gan ruột truyền nhiễm ở gà (Nguyễn </w:t>
      </w:r>
      <w:r w:rsidRPr="00FA179D">
        <w:rPr>
          <w:rFonts w:ascii="Times New Roman" w:hAnsi="Times New Roman" w:cs="Times New Roman"/>
          <w:color w:val="000000" w:themeColor="text1"/>
          <w:sz w:val="27"/>
          <w:szCs w:val="27"/>
          <w:lang w:val="nb-NO"/>
        </w:rPr>
        <w:lastRenderedPageBreak/>
        <w:t xml:space="preserve">Văn Thọ và cs). </w:t>
      </w:r>
    </w:p>
    <w:p w:rsidR="00181229" w:rsidRPr="00FA179D" w:rsidRDefault="00181229" w:rsidP="00181229">
      <w:pPr>
        <w:pStyle w:val="PlainText"/>
        <w:widowControl w:val="0"/>
        <w:numPr>
          <w:ilvl w:val="0"/>
          <w:numId w:val="24"/>
        </w:numPr>
        <w:spacing w:before="120" w:after="120" w:line="288" w:lineRule="auto"/>
        <w:ind w:left="1276" w:hanging="207"/>
        <w:jc w:val="both"/>
        <w:rPr>
          <w:rFonts w:ascii="Times New Roman" w:hAnsi="Times New Roman" w:cs="Times New Roman"/>
          <w:color w:val="000000" w:themeColor="text1"/>
          <w:sz w:val="27"/>
          <w:szCs w:val="27"/>
          <w:lang w:val="nb-NO"/>
        </w:rPr>
      </w:pPr>
      <w:r w:rsidRPr="00FA179D">
        <w:rPr>
          <w:rFonts w:ascii="Times New Roman" w:hAnsi="Times New Roman" w:cs="Times New Roman"/>
          <w:color w:val="000000" w:themeColor="text1"/>
          <w:sz w:val="27"/>
          <w:szCs w:val="27"/>
          <w:lang w:val="nb-NO"/>
        </w:rPr>
        <w:t xml:space="preserve">Quy trình sử dụng vòng tẩm Progesterone do VN sản xuất (Sử Thanh Long và cs). </w:t>
      </w:r>
    </w:p>
    <w:p w:rsidR="00181229" w:rsidRPr="00FA179D" w:rsidRDefault="00181229" w:rsidP="00181229">
      <w:pPr>
        <w:pStyle w:val="PlainText"/>
        <w:widowControl w:val="0"/>
        <w:numPr>
          <w:ilvl w:val="0"/>
          <w:numId w:val="24"/>
        </w:numPr>
        <w:spacing w:before="120" w:after="120" w:line="288" w:lineRule="auto"/>
        <w:ind w:left="1276" w:hanging="207"/>
        <w:jc w:val="both"/>
        <w:rPr>
          <w:rFonts w:ascii="Times New Roman" w:hAnsi="Times New Roman" w:cs="Times New Roman"/>
          <w:color w:val="000000" w:themeColor="text1"/>
          <w:sz w:val="27"/>
          <w:szCs w:val="27"/>
          <w:lang w:val="nb-NO"/>
        </w:rPr>
      </w:pPr>
      <w:r w:rsidRPr="00FA179D">
        <w:rPr>
          <w:rFonts w:ascii="Times New Roman" w:hAnsi="Times New Roman" w:cs="Times New Roman"/>
          <w:color w:val="000000" w:themeColor="text1"/>
          <w:sz w:val="27"/>
          <w:szCs w:val="27"/>
          <w:lang w:val="nb-NO"/>
        </w:rPr>
        <w:t xml:space="preserve">Chế phẩm vi sinh vật VNUA-BIOMIX và Quy trình kỹ thuật sử dụng chế phẩm VNUA-BIOMIX làm đệm lót chăn nuôi lợn (Nguyễn Bá Hiên và cs). </w:t>
      </w:r>
    </w:p>
    <w:p w:rsidR="00181229" w:rsidRPr="00FA179D" w:rsidRDefault="00181229" w:rsidP="00970372">
      <w:pPr>
        <w:pStyle w:val="PlainText"/>
        <w:widowControl w:val="0"/>
        <w:spacing w:before="120" w:after="120" w:line="288" w:lineRule="auto"/>
        <w:ind w:left="709"/>
        <w:jc w:val="both"/>
        <w:rPr>
          <w:rFonts w:ascii="Times New Roman" w:hAnsi="Times New Roman" w:cs="Times New Roman"/>
          <w:color w:val="000000" w:themeColor="text1"/>
          <w:sz w:val="27"/>
          <w:szCs w:val="27"/>
          <w:lang w:val="nb-NO"/>
        </w:rPr>
      </w:pPr>
      <w:r w:rsidRPr="00FA179D">
        <w:rPr>
          <w:rFonts w:ascii="Times New Roman" w:hAnsi="Times New Roman" w:cs="Times New Roman"/>
          <w:color w:val="000000" w:themeColor="text1"/>
          <w:sz w:val="27"/>
          <w:szCs w:val="27"/>
          <w:lang w:val="nb-NO"/>
        </w:rPr>
        <w:t>+ Giải pháp hữ</w:t>
      </w:r>
      <w:r w:rsidR="00970372" w:rsidRPr="00FA179D">
        <w:rPr>
          <w:rFonts w:ascii="Times New Roman" w:hAnsi="Times New Roman" w:cs="Times New Roman"/>
          <w:color w:val="000000" w:themeColor="text1"/>
          <w:sz w:val="27"/>
          <w:szCs w:val="27"/>
          <w:lang w:val="nb-NO"/>
        </w:rPr>
        <w:t xml:space="preserve">u ích: </w:t>
      </w:r>
      <w:r w:rsidRPr="00FA179D">
        <w:rPr>
          <w:rFonts w:ascii="Times New Roman" w:hAnsi="Times New Roman" w:cs="Times New Roman"/>
          <w:color w:val="000000" w:themeColor="text1"/>
          <w:sz w:val="27"/>
          <w:szCs w:val="27"/>
          <w:lang w:val="nb-NO"/>
        </w:rPr>
        <w:t xml:space="preserve">Chế phẩm sinh học dùng để tái tạo thảm thực vật và quy trình sản xuất chế phẩm này” (Nguyễn Thị Minh và cs). </w:t>
      </w:r>
    </w:p>
    <w:p w:rsidR="00181229" w:rsidRDefault="00181229" w:rsidP="00181229">
      <w:pPr>
        <w:pStyle w:val="PlainText"/>
        <w:widowControl w:val="0"/>
        <w:spacing w:before="120" w:after="120" w:line="288" w:lineRule="auto"/>
        <w:ind w:left="709"/>
        <w:jc w:val="both"/>
        <w:rPr>
          <w:rFonts w:ascii="Times New Roman" w:hAnsi="Times New Roman" w:cs="Times New Roman"/>
          <w:color w:val="000000" w:themeColor="text1"/>
          <w:sz w:val="27"/>
          <w:szCs w:val="27"/>
          <w:lang w:val="nb-NO"/>
        </w:rPr>
      </w:pPr>
      <w:r w:rsidRPr="00FA179D">
        <w:rPr>
          <w:rFonts w:ascii="Times New Roman" w:hAnsi="Times New Roman" w:cs="Times New Roman"/>
          <w:color w:val="000000" w:themeColor="text1"/>
          <w:sz w:val="27"/>
          <w:szCs w:val="27"/>
          <w:lang w:val="nb-NO"/>
        </w:rPr>
        <w:t>+ Sở hữu trí tuệ: 06 nhãn hiệu hàng hóa về máy canh tác và thu hoạch cây đậu tương (Lê Minh Lư và cs).</w:t>
      </w:r>
    </w:p>
    <w:p w:rsidR="00F61DF8" w:rsidRPr="00FA179D" w:rsidRDefault="00F61DF8" w:rsidP="00181229">
      <w:pPr>
        <w:pStyle w:val="PlainText"/>
        <w:widowControl w:val="0"/>
        <w:spacing w:before="120" w:after="120" w:line="288" w:lineRule="auto"/>
        <w:ind w:left="709"/>
        <w:jc w:val="both"/>
        <w:rPr>
          <w:rFonts w:ascii="Times New Roman" w:hAnsi="Times New Roman" w:cs="Times New Roman"/>
          <w:color w:val="000000" w:themeColor="text1"/>
          <w:sz w:val="27"/>
          <w:szCs w:val="27"/>
          <w:lang w:val="nb-NO"/>
        </w:rPr>
      </w:pPr>
      <w:r>
        <w:rPr>
          <w:rFonts w:ascii="Times New Roman" w:hAnsi="Times New Roman" w:cs="Times New Roman"/>
          <w:color w:val="000000" w:themeColor="text1"/>
          <w:sz w:val="27"/>
          <w:szCs w:val="27"/>
          <w:lang w:val="nb-NO"/>
        </w:rPr>
        <w:t>+ Nhãn hiệu tập thể: 3 (</w:t>
      </w:r>
      <w:r w:rsidRPr="000B0796">
        <w:rPr>
          <w:rFonts w:ascii="Times New Roman" w:hAnsi="Times New Roman"/>
          <w:color w:val="000000" w:themeColor="text1"/>
          <w:sz w:val="27"/>
          <w:szCs w:val="27"/>
          <w:shd w:val="clear" w:color="auto" w:fill="FFFFFF"/>
          <w:lang w:val="nb-NO"/>
        </w:rPr>
        <w:t>Rau Sắng chùa Hương, Gạo khu cháy, Khoai tây Th</w:t>
      </w:r>
      <w:r w:rsidRPr="000B0796">
        <w:rPr>
          <w:rFonts w:ascii="Times New Roman" w:hAnsi="Times New Roman" w:hint="eastAsia"/>
          <w:color w:val="000000" w:themeColor="text1"/>
          <w:sz w:val="27"/>
          <w:szCs w:val="27"/>
          <w:shd w:val="clear" w:color="auto" w:fill="FFFFFF"/>
          <w:lang w:val="nb-NO"/>
        </w:rPr>
        <w:t>ư</w:t>
      </w:r>
      <w:r w:rsidRPr="000B0796">
        <w:rPr>
          <w:rFonts w:ascii="Times New Roman" w:hAnsi="Times New Roman"/>
          <w:color w:val="000000" w:themeColor="text1"/>
          <w:sz w:val="27"/>
          <w:szCs w:val="27"/>
          <w:shd w:val="clear" w:color="auto" w:fill="FFFFFF"/>
          <w:lang w:val="nb-NO"/>
        </w:rPr>
        <w:t>ờng Tín).</w:t>
      </w:r>
    </w:p>
    <w:p w:rsidR="00535E47" w:rsidRPr="000B0796" w:rsidRDefault="008625EF" w:rsidP="00535E47">
      <w:pPr>
        <w:pStyle w:val="ListParagraph"/>
        <w:numPr>
          <w:ilvl w:val="1"/>
          <w:numId w:val="20"/>
        </w:numPr>
        <w:tabs>
          <w:tab w:val="left" w:pos="0"/>
          <w:tab w:val="left" w:pos="851"/>
          <w:tab w:val="left" w:pos="1134"/>
        </w:tabs>
        <w:spacing w:before="120" w:after="120" w:line="288" w:lineRule="auto"/>
        <w:ind w:left="142" w:firstLine="709"/>
        <w:contextualSpacing w:val="0"/>
        <w:jc w:val="both"/>
        <w:rPr>
          <w:rFonts w:cs="Times New Roman"/>
          <w:color w:val="000000" w:themeColor="text1"/>
          <w:sz w:val="27"/>
          <w:szCs w:val="27"/>
          <w:lang w:val="nb-NO"/>
        </w:rPr>
      </w:pPr>
      <w:r w:rsidRPr="000B0796">
        <w:rPr>
          <w:rFonts w:cs="Times New Roman"/>
          <w:i/>
          <w:color w:val="000000" w:themeColor="text1"/>
          <w:sz w:val="27"/>
          <w:szCs w:val="27"/>
          <w:lang w:val="nb-NO"/>
        </w:rPr>
        <w:t>Học viện</w:t>
      </w:r>
      <w:r w:rsidR="00FE3F37" w:rsidRPr="000B0796">
        <w:rPr>
          <w:rFonts w:cs="Times New Roman"/>
          <w:i/>
          <w:color w:val="000000" w:themeColor="text1"/>
          <w:sz w:val="27"/>
          <w:szCs w:val="27"/>
          <w:lang w:val="nb-NO"/>
        </w:rPr>
        <w:t xml:space="preserve"> </w:t>
      </w:r>
      <w:r w:rsidR="00FE3F37" w:rsidRPr="000B0796">
        <w:rPr>
          <w:rFonts w:cs="Times New Roman"/>
          <w:i/>
          <w:color w:val="000000" w:themeColor="text1"/>
          <w:sz w:val="27"/>
          <w:szCs w:val="27"/>
          <w:shd w:val="clear" w:color="auto" w:fill="FFFFFF"/>
          <w:lang w:val="nb-NO"/>
        </w:rPr>
        <w:t>đ</w:t>
      </w:r>
      <w:r w:rsidR="00A55448" w:rsidRPr="000B0796">
        <w:rPr>
          <w:rFonts w:cs="Times New Roman"/>
          <w:i/>
          <w:color w:val="000000" w:themeColor="text1"/>
          <w:sz w:val="27"/>
          <w:szCs w:val="27"/>
          <w:shd w:val="clear" w:color="auto" w:fill="FFFFFF"/>
          <w:lang w:val="nb-NO"/>
        </w:rPr>
        <w:t>ăng</w:t>
      </w:r>
      <w:r w:rsidR="00A55448" w:rsidRPr="000B0796">
        <w:rPr>
          <w:rFonts w:cs="Times New Roman"/>
          <w:i/>
          <w:color w:val="000000" w:themeColor="text1"/>
          <w:sz w:val="27"/>
          <w:szCs w:val="27"/>
          <w:lang w:val="nb-NO"/>
        </w:rPr>
        <w:t xml:space="preserve"> ký </w:t>
      </w:r>
      <w:r w:rsidR="00FE3F37" w:rsidRPr="000B0796">
        <w:rPr>
          <w:rFonts w:cs="Times New Roman"/>
          <w:i/>
          <w:color w:val="000000" w:themeColor="text1"/>
          <w:sz w:val="27"/>
          <w:szCs w:val="27"/>
          <w:lang w:val="nb-NO"/>
        </w:rPr>
        <w:t xml:space="preserve">tiêu chuẩn </w:t>
      </w:r>
      <w:r w:rsidR="00A55448" w:rsidRPr="000B0796">
        <w:rPr>
          <w:rFonts w:cs="Times New Roman"/>
          <w:i/>
          <w:color w:val="000000" w:themeColor="text1"/>
          <w:sz w:val="27"/>
          <w:szCs w:val="27"/>
          <w:lang w:val="nb-NO"/>
        </w:rPr>
        <w:t xml:space="preserve">ISO cho </w:t>
      </w:r>
      <w:r w:rsidRPr="000B0796">
        <w:rPr>
          <w:rFonts w:cs="Times New Roman"/>
          <w:b/>
          <w:i/>
          <w:color w:val="000000" w:themeColor="text1"/>
          <w:sz w:val="27"/>
          <w:szCs w:val="27"/>
          <w:lang w:val="nb-NO"/>
        </w:rPr>
        <w:t>2</w:t>
      </w:r>
      <w:r w:rsidRPr="000B0796">
        <w:rPr>
          <w:rFonts w:cs="Times New Roman"/>
          <w:i/>
          <w:color w:val="000000" w:themeColor="text1"/>
          <w:sz w:val="27"/>
          <w:szCs w:val="27"/>
          <w:lang w:val="nb-NO"/>
        </w:rPr>
        <w:t xml:space="preserve"> </w:t>
      </w:r>
      <w:r w:rsidR="00A55448" w:rsidRPr="000B0796">
        <w:rPr>
          <w:rFonts w:cs="Times New Roman"/>
          <w:i/>
          <w:color w:val="000000" w:themeColor="text1"/>
          <w:sz w:val="27"/>
          <w:szCs w:val="27"/>
          <w:lang w:val="nb-NO"/>
        </w:rPr>
        <w:t xml:space="preserve">phòng thí nghiệm: </w:t>
      </w:r>
      <w:r w:rsidR="00A55448" w:rsidRPr="000B0796">
        <w:rPr>
          <w:rFonts w:cs="Times New Roman"/>
          <w:color w:val="000000" w:themeColor="text1"/>
          <w:sz w:val="27"/>
          <w:szCs w:val="27"/>
          <w:lang w:val="nb-NO"/>
        </w:rPr>
        <w:t>Học viện đã chỉ đạo rà soát, đánh giá năng lực nghiên cứu của các phòng thí nghiệm trong toàn Học viện. Học viện đã hỗ trợ 02 PTN đăng ký tiêu chuẩn ISO 17025:2005 (PTN trọng điểm Khoa Chăn nuôi và PTN Khoa học và Công nghệ thực phẩm Khoa CNTP). Năm 2019-2010, Học viện tiếp tục hỗ trợ</w:t>
      </w:r>
      <w:r w:rsidR="005A68C7" w:rsidRPr="000B0796">
        <w:rPr>
          <w:rFonts w:cs="Times New Roman"/>
          <w:color w:val="000000" w:themeColor="text1"/>
          <w:sz w:val="27"/>
          <w:szCs w:val="27"/>
          <w:lang w:val="nb-NO"/>
        </w:rPr>
        <w:t xml:space="preserve"> </w:t>
      </w:r>
      <w:r w:rsidR="005A68C7" w:rsidRPr="000B0796">
        <w:rPr>
          <w:rFonts w:cs="Times New Roman"/>
          <w:b/>
          <w:color w:val="000000" w:themeColor="text1"/>
          <w:sz w:val="27"/>
          <w:szCs w:val="27"/>
          <w:lang w:val="nb-NO"/>
        </w:rPr>
        <w:t>3</w:t>
      </w:r>
      <w:r w:rsidR="005A68C7" w:rsidRPr="000B0796">
        <w:rPr>
          <w:rFonts w:cs="Times New Roman"/>
          <w:color w:val="000000" w:themeColor="text1"/>
          <w:sz w:val="27"/>
          <w:szCs w:val="27"/>
          <w:lang w:val="nb-NO"/>
        </w:rPr>
        <w:t xml:space="preserve"> PTN đăng k</w:t>
      </w:r>
      <w:r w:rsidR="00A55448" w:rsidRPr="000B0796">
        <w:rPr>
          <w:rFonts w:cs="Times New Roman"/>
          <w:color w:val="000000" w:themeColor="text1"/>
          <w:sz w:val="27"/>
          <w:szCs w:val="27"/>
          <w:lang w:val="nb-NO"/>
        </w:rPr>
        <w:t>ý chuẩn ISO17025:2005 (dự kiến: PTN Đất và phân bón, PTN Bệnh cây, PTN Môi trường).</w:t>
      </w:r>
    </w:p>
    <w:p w:rsidR="00535E47" w:rsidRPr="000B0796" w:rsidRDefault="00FE3F37" w:rsidP="00535E47">
      <w:pPr>
        <w:pStyle w:val="ListParagraph"/>
        <w:numPr>
          <w:ilvl w:val="1"/>
          <w:numId w:val="20"/>
        </w:numPr>
        <w:tabs>
          <w:tab w:val="left" w:pos="0"/>
          <w:tab w:val="left" w:pos="851"/>
          <w:tab w:val="left" w:pos="1134"/>
        </w:tabs>
        <w:spacing w:before="120" w:after="120" w:line="288" w:lineRule="auto"/>
        <w:ind w:left="142" w:firstLine="709"/>
        <w:contextualSpacing w:val="0"/>
        <w:jc w:val="both"/>
        <w:rPr>
          <w:rFonts w:cs="Times New Roman"/>
          <w:color w:val="000000" w:themeColor="text1"/>
          <w:sz w:val="27"/>
          <w:szCs w:val="27"/>
          <w:lang w:val="nb-NO"/>
        </w:rPr>
      </w:pPr>
      <w:r w:rsidRPr="000B0796">
        <w:rPr>
          <w:rFonts w:cs="Times New Roman"/>
          <w:i/>
          <w:color w:val="000000" w:themeColor="text1"/>
          <w:sz w:val="27"/>
          <w:szCs w:val="27"/>
          <w:lang w:val="nb-NO"/>
        </w:rPr>
        <w:t>Về công tác x</w:t>
      </w:r>
      <w:r w:rsidR="00A55448" w:rsidRPr="000B0796">
        <w:rPr>
          <w:rFonts w:cs="Times New Roman"/>
          <w:i/>
          <w:color w:val="000000" w:themeColor="text1"/>
          <w:sz w:val="27"/>
          <w:szCs w:val="27"/>
          <w:lang w:val="nb-NO"/>
        </w:rPr>
        <w:t>ây dựng các mô hình KH&amp;CN:</w:t>
      </w:r>
      <w:r w:rsidR="00A55448" w:rsidRPr="000B0796">
        <w:rPr>
          <w:rFonts w:cs="Times New Roman"/>
          <w:color w:val="000000" w:themeColor="text1"/>
          <w:sz w:val="27"/>
          <w:szCs w:val="27"/>
          <w:lang w:val="nb-NO"/>
        </w:rPr>
        <w:t xml:space="preserve"> Học viện đã chỉ đạo các đơn vị xây dựng </w:t>
      </w:r>
      <w:r w:rsidR="00A55448" w:rsidRPr="000B0796">
        <w:rPr>
          <w:rFonts w:cs="Times New Roman"/>
          <w:b/>
          <w:color w:val="000000" w:themeColor="text1"/>
          <w:sz w:val="27"/>
          <w:szCs w:val="27"/>
          <w:lang w:val="nb-NO"/>
        </w:rPr>
        <w:t>82</w:t>
      </w:r>
      <w:r w:rsidR="00A55448" w:rsidRPr="000B0796">
        <w:rPr>
          <w:rFonts w:cs="Times New Roman"/>
          <w:color w:val="000000" w:themeColor="text1"/>
          <w:sz w:val="27"/>
          <w:szCs w:val="27"/>
          <w:lang w:val="nb-NO"/>
        </w:rPr>
        <w:t xml:space="preserve"> mô hình KH&amp;CN, trong đó </w:t>
      </w:r>
      <w:r w:rsidR="00A55448" w:rsidRPr="000B0796">
        <w:rPr>
          <w:rFonts w:cs="Times New Roman"/>
          <w:b/>
          <w:color w:val="000000" w:themeColor="text1"/>
          <w:sz w:val="27"/>
          <w:szCs w:val="27"/>
          <w:lang w:val="nb-NO"/>
        </w:rPr>
        <w:t xml:space="preserve">71 </w:t>
      </w:r>
      <w:r w:rsidR="00A55448" w:rsidRPr="000B0796">
        <w:rPr>
          <w:rFonts w:cs="Times New Roman"/>
          <w:color w:val="000000" w:themeColor="text1"/>
          <w:sz w:val="27"/>
          <w:szCs w:val="27"/>
          <w:lang w:val="nb-NO"/>
        </w:rPr>
        <w:t xml:space="preserve">mô hình KHCN phục vụ NCKH và CGCN; </w:t>
      </w:r>
      <w:r w:rsidR="00A55448" w:rsidRPr="000B0796">
        <w:rPr>
          <w:rFonts w:cs="Times New Roman"/>
          <w:b/>
          <w:color w:val="000000" w:themeColor="text1"/>
          <w:sz w:val="27"/>
          <w:szCs w:val="27"/>
          <w:lang w:val="nb-NO"/>
        </w:rPr>
        <w:t xml:space="preserve">11 </w:t>
      </w:r>
      <w:r w:rsidR="00A55448" w:rsidRPr="000B0796">
        <w:rPr>
          <w:rFonts w:cs="Times New Roman"/>
          <w:color w:val="000000" w:themeColor="text1"/>
          <w:sz w:val="27"/>
          <w:szCs w:val="27"/>
          <w:lang w:val="nb-NO"/>
        </w:rPr>
        <w:t xml:space="preserve">mô hình KHCN gắn với đào tạo. </w:t>
      </w:r>
      <w:r w:rsidR="00E8465F" w:rsidRPr="000B0796">
        <w:rPr>
          <w:rFonts w:cs="Times New Roman"/>
          <w:color w:val="000000" w:themeColor="text1"/>
          <w:sz w:val="27"/>
          <w:szCs w:val="27"/>
          <w:lang w:val="nb-NO"/>
        </w:rPr>
        <w:t>Trong đó, có nhiều mô hình hoạt động xuất sắc, là điểm thăm quan của hầu hết các đoàn thăm quan như Mô hình vi tảo, mô hình Nấm ăn và nấm dược liệu; Mô hình canh tác khí canh trong sản xuất khoai tây giống sạch bệnh; Mô hình lưu giữ cây đầu dòng; Mô hình sản xuất ong chúa giống và các sản phẩm từ ong; Bệnh viện Thú y…</w:t>
      </w:r>
    </w:p>
    <w:p w:rsidR="00535E47" w:rsidRPr="000B0796" w:rsidRDefault="00535E47" w:rsidP="00535E47">
      <w:pPr>
        <w:pStyle w:val="ListParagraph"/>
        <w:numPr>
          <w:ilvl w:val="1"/>
          <w:numId w:val="20"/>
        </w:numPr>
        <w:tabs>
          <w:tab w:val="left" w:pos="0"/>
          <w:tab w:val="left" w:pos="851"/>
          <w:tab w:val="left" w:pos="1134"/>
        </w:tabs>
        <w:spacing w:before="120" w:after="120" w:line="288" w:lineRule="auto"/>
        <w:ind w:left="142" w:firstLine="709"/>
        <w:contextualSpacing w:val="0"/>
        <w:jc w:val="both"/>
        <w:rPr>
          <w:rFonts w:cs="Times New Roman"/>
          <w:color w:val="000000" w:themeColor="text1"/>
          <w:sz w:val="27"/>
          <w:szCs w:val="27"/>
          <w:lang w:val="nb-NO"/>
        </w:rPr>
      </w:pPr>
      <w:r w:rsidRPr="000B0796">
        <w:rPr>
          <w:rFonts w:cs="Times New Roman"/>
          <w:i/>
          <w:color w:val="000000" w:themeColor="text1"/>
          <w:sz w:val="27"/>
          <w:szCs w:val="27"/>
          <w:lang w:val="nb-NO"/>
        </w:rPr>
        <w:t>H</w:t>
      </w:r>
      <w:r w:rsidR="00FE3F37" w:rsidRPr="000B0796">
        <w:rPr>
          <w:rFonts w:cs="Times New Roman"/>
          <w:i/>
          <w:color w:val="000000" w:themeColor="text1"/>
          <w:sz w:val="27"/>
          <w:szCs w:val="27"/>
          <w:lang w:val="nb-NO"/>
        </w:rPr>
        <w:t>ợp tác</w:t>
      </w:r>
      <w:r w:rsidR="00040D70" w:rsidRPr="000B0796">
        <w:rPr>
          <w:rFonts w:cs="Times New Roman"/>
          <w:i/>
          <w:color w:val="000000" w:themeColor="text1"/>
          <w:sz w:val="27"/>
          <w:szCs w:val="27"/>
          <w:lang w:val="nb-NO"/>
        </w:rPr>
        <w:t xml:space="preserve"> nghiên cứu và </w:t>
      </w:r>
      <w:r w:rsidR="00A55448" w:rsidRPr="000B0796">
        <w:rPr>
          <w:rFonts w:cs="Times New Roman"/>
          <w:i/>
          <w:color w:val="000000" w:themeColor="text1"/>
          <w:sz w:val="27"/>
          <w:szCs w:val="27"/>
          <w:lang w:val="nb-NO"/>
        </w:rPr>
        <w:t>CGCN</w:t>
      </w:r>
      <w:r w:rsidR="00040D70" w:rsidRPr="000B0796">
        <w:rPr>
          <w:rFonts w:cs="Times New Roman"/>
          <w:i/>
          <w:color w:val="000000" w:themeColor="text1"/>
          <w:sz w:val="27"/>
          <w:szCs w:val="27"/>
          <w:lang w:val="nb-NO"/>
        </w:rPr>
        <w:t xml:space="preserve"> phục vụ phát triển </w:t>
      </w:r>
      <w:r w:rsidR="00E604B5" w:rsidRPr="000B0796">
        <w:rPr>
          <w:rFonts w:cs="Times New Roman"/>
          <w:i/>
          <w:color w:val="000000" w:themeColor="text1"/>
          <w:sz w:val="27"/>
          <w:szCs w:val="27"/>
          <w:lang w:val="nb-NO"/>
        </w:rPr>
        <w:t xml:space="preserve">KT-XH </w:t>
      </w:r>
      <w:r w:rsidR="00040D70" w:rsidRPr="000B0796">
        <w:rPr>
          <w:rFonts w:cs="Times New Roman"/>
          <w:i/>
          <w:color w:val="000000" w:themeColor="text1"/>
          <w:sz w:val="27"/>
          <w:szCs w:val="27"/>
          <w:lang w:val="nb-NO"/>
        </w:rPr>
        <w:t xml:space="preserve">của </w:t>
      </w:r>
      <w:r w:rsidR="00FE3F37" w:rsidRPr="000B0796">
        <w:rPr>
          <w:rFonts w:cs="Times New Roman"/>
          <w:i/>
          <w:color w:val="000000" w:themeColor="text1"/>
          <w:sz w:val="27"/>
          <w:szCs w:val="27"/>
          <w:lang w:val="nb-NO"/>
        </w:rPr>
        <w:t xml:space="preserve">các </w:t>
      </w:r>
      <w:r w:rsidR="00040D70" w:rsidRPr="000B0796">
        <w:rPr>
          <w:rFonts w:cs="Times New Roman"/>
          <w:i/>
          <w:color w:val="000000" w:themeColor="text1"/>
          <w:sz w:val="27"/>
          <w:szCs w:val="27"/>
          <w:lang w:val="nb-NO"/>
        </w:rPr>
        <w:t>địa phương</w:t>
      </w:r>
      <w:r w:rsidR="00A55448" w:rsidRPr="000B0796">
        <w:rPr>
          <w:rFonts w:cs="Times New Roman"/>
          <w:i/>
          <w:color w:val="000000" w:themeColor="text1"/>
          <w:sz w:val="27"/>
          <w:szCs w:val="27"/>
          <w:lang w:val="nb-NO"/>
        </w:rPr>
        <w:t xml:space="preserve">: </w:t>
      </w:r>
      <w:r w:rsidR="00A55448" w:rsidRPr="000B0796">
        <w:rPr>
          <w:rFonts w:cs="Times New Roman"/>
          <w:color w:val="000000" w:themeColor="text1"/>
          <w:sz w:val="27"/>
          <w:szCs w:val="27"/>
          <w:lang w:val="nb-NO"/>
        </w:rPr>
        <w:t xml:space="preserve">Trong năm 2018, Học viện đã triển khai </w:t>
      </w:r>
      <w:r w:rsidR="00A55448" w:rsidRPr="000B0796">
        <w:rPr>
          <w:rFonts w:cs="Times New Roman"/>
          <w:b/>
          <w:color w:val="000000" w:themeColor="text1"/>
          <w:sz w:val="27"/>
          <w:szCs w:val="27"/>
          <w:lang w:val="nb-NO"/>
        </w:rPr>
        <w:t>27</w:t>
      </w:r>
      <w:r w:rsidR="00A55448" w:rsidRPr="000B0796">
        <w:rPr>
          <w:rFonts w:cs="Times New Roman"/>
          <w:color w:val="000000" w:themeColor="text1"/>
          <w:sz w:val="27"/>
          <w:szCs w:val="27"/>
          <w:lang w:val="nb-NO"/>
        </w:rPr>
        <w:t xml:space="preserve"> đề tài c</w:t>
      </w:r>
      <w:r w:rsidR="00E379E4" w:rsidRPr="000B0796">
        <w:rPr>
          <w:rFonts w:cs="Times New Roman"/>
          <w:color w:val="000000" w:themeColor="text1"/>
          <w:sz w:val="27"/>
          <w:szCs w:val="27"/>
          <w:lang w:val="nb-NO"/>
        </w:rPr>
        <w:t xml:space="preserve">ấp tỉnh </w:t>
      </w:r>
      <w:r w:rsidR="00E8465F" w:rsidRPr="000B0796">
        <w:rPr>
          <w:rFonts w:cs="Times New Roman"/>
          <w:color w:val="000000" w:themeColor="text1"/>
          <w:sz w:val="27"/>
          <w:szCs w:val="27"/>
          <w:lang w:val="nb-NO"/>
        </w:rPr>
        <w:t>(</w:t>
      </w:r>
      <w:r w:rsidR="00E8465F" w:rsidRPr="000B0796">
        <w:rPr>
          <w:rFonts w:eastAsia="MS Mincho" w:cs="Times New Roman"/>
          <w:color w:val="000000" w:themeColor="text1"/>
          <w:sz w:val="27"/>
          <w:szCs w:val="27"/>
          <w:lang w:val="nb-NO" w:eastAsia="ja-JP"/>
        </w:rPr>
        <w:t>Hà Nội, Vĩnh Phúc, Bắc Giang, Hưng Yên, Hải Dương, Hòa Bình, Sơn La, Quảng Trị, Điện Biên, Gia Lai...)</w:t>
      </w:r>
      <w:r w:rsidR="00E379E4" w:rsidRPr="000B0796">
        <w:rPr>
          <w:rFonts w:cs="Times New Roman"/>
          <w:color w:val="000000" w:themeColor="text1"/>
          <w:sz w:val="27"/>
          <w:szCs w:val="27"/>
          <w:lang w:val="nb-NO"/>
        </w:rPr>
        <w:t xml:space="preserve"> và</w:t>
      </w:r>
      <w:r w:rsidR="00A55448" w:rsidRPr="000B0796">
        <w:rPr>
          <w:rFonts w:cs="Times New Roman"/>
          <w:color w:val="000000" w:themeColor="text1"/>
          <w:sz w:val="27"/>
          <w:szCs w:val="27"/>
          <w:lang w:val="nb-NO"/>
        </w:rPr>
        <w:t xml:space="preserve"> </w:t>
      </w:r>
      <w:r w:rsidR="00A55448" w:rsidRPr="000B0796">
        <w:rPr>
          <w:rFonts w:cs="Times New Roman"/>
          <w:b/>
          <w:color w:val="000000" w:themeColor="text1"/>
          <w:sz w:val="27"/>
          <w:szCs w:val="27"/>
          <w:lang w:val="nb-NO"/>
        </w:rPr>
        <w:t xml:space="preserve">21 </w:t>
      </w:r>
      <w:r w:rsidR="00A55448" w:rsidRPr="000B0796">
        <w:rPr>
          <w:rFonts w:cs="Times New Roman"/>
          <w:color w:val="000000" w:themeColor="text1"/>
          <w:sz w:val="27"/>
          <w:szCs w:val="27"/>
          <w:lang w:val="nb-NO"/>
        </w:rPr>
        <w:t xml:space="preserve">hợp đồng hợp tác nghiên cứu khoa học và chuyển giao công nghệ với nhiều doanh nghiệp trong nước như: Tập đoàn Orion Hàn Quốc, Công ty Marphavet, </w:t>
      </w:r>
      <w:r w:rsidR="00E8465F" w:rsidRPr="000B0796">
        <w:rPr>
          <w:rFonts w:cs="Times New Roman"/>
          <w:color w:val="000000" w:themeColor="text1"/>
          <w:sz w:val="27"/>
          <w:szCs w:val="27"/>
          <w:lang w:val="nb-NO"/>
        </w:rPr>
        <w:t>C</w:t>
      </w:r>
      <w:r w:rsidR="00A55448" w:rsidRPr="000B0796">
        <w:rPr>
          <w:rFonts w:cs="Times New Roman"/>
          <w:color w:val="000000" w:themeColor="text1"/>
          <w:sz w:val="27"/>
          <w:szCs w:val="27"/>
          <w:lang w:val="nb-NO"/>
        </w:rPr>
        <w:t xml:space="preserve">ông ty RTD, Công ty </w:t>
      </w:r>
      <w:r w:rsidR="00E8465F" w:rsidRPr="000B0796">
        <w:rPr>
          <w:rFonts w:cs="Times New Roman"/>
          <w:color w:val="000000" w:themeColor="text1"/>
          <w:sz w:val="27"/>
          <w:szCs w:val="27"/>
          <w:lang w:val="nb-NO"/>
        </w:rPr>
        <w:t>CP</w:t>
      </w:r>
      <w:r w:rsidR="00A55448" w:rsidRPr="000B0796">
        <w:rPr>
          <w:rFonts w:cs="Times New Roman"/>
          <w:color w:val="000000" w:themeColor="text1"/>
          <w:sz w:val="27"/>
          <w:szCs w:val="27"/>
          <w:lang w:val="nb-NO"/>
        </w:rPr>
        <w:t xml:space="preserve"> Công nghệ và Dược phẩm quốc tế, Công ty CP Thực phẩm XK Đồng Giao; Công ty cổ phần giống cây trồng Cường Tân, Công ty hạt giống vàng Thái Bình, Công ty Hachi Việt Nam…</w:t>
      </w:r>
    </w:p>
    <w:p w:rsidR="006A412F" w:rsidRPr="000B0796" w:rsidRDefault="00535E47" w:rsidP="00535E47">
      <w:pPr>
        <w:pStyle w:val="ListParagraph"/>
        <w:numPr>
          <w:ilvl w:val="1"/>
          <w:numId w:val="20"/>
        </w:numPr>
        <w:tabs>
          <w:tab w:val="left" w:pos="0"/>
          <w:tab w:val="left" w:pos="851"/>
          <w:tab w:val="left" w:pos="1134"/>
        </w:tabs>
        <w:spacing w:before="120" w:after="120" w:line="288" w:lineRule="auto"/>
        <w:ind w:left="142" w:firstLine="709"/>
        <w:contextualSpacing w:val="0"/>
        <w:jc w:val="both"/>
        <w:rPr>
          <w:rFonts w:cs="Times New Roman"/>
          <w:color w:val="000000" w:themeColor="text1"/>
          <w:sz w:val="27"/>
          <w:szCs w:val="27"/>
          <w:lang w:val="nb-NO"/>
        </w:rPr>
      </w:pPr>
      <w:r w:rsidRPr="000B0796">
        <w:rPr>
          <w:rFonts w:cs="Times New Roman"/>
          <w:i/>
          <w:color w:val="000000" w:themeColor="text1"/>
          <w:sz w:val="27"/>
          <w:szCs w:val="27"/>
          <w:lang w:val="nb-NO"/>
        </w:rPr>
        <w:t>Đến nay</w:t>
      </w:r>
      <w:r w:rsidR="00FA179D" w:rsidRPr="000B0796">
        <w:rPr>
          <w:rFonts w:cs="Times New Roman"/>
          <w:i/>
          <w:color w:val="000000" w:themeColor="text1"/>
          <w:sz w:val="27"/>
          <w:szCs w:val="27"/>
          <w:lang w:val="nb-NO"/>
        </w:rPr>
        <w:t>,</w:t>
      </w:r>
      <w:r w:rsidRPr="000B0796">
        <w:rPr>
          <w:rFonts w:cs="Times New Roman"/>
          <w:i/>
          <w:color w:val="000000" w:themeColor="text1"/>
          <w:sz w:val="27"/>
          <w:szCs w:val="27"/>
          <w:lang w:val="nb-NO"/>
        </w:rPr>
        <w:t xml:space="preserve"> </w:t>
      </w:r>
      <w:r w:rsidRPr="000B0796">
        <w:rPr>
          <w:rFonts w:cs="Times New Roman"/>
          <w:b/>
          <w:i/>
          <w:color w:val="000000" w:themeColor="text1"/>
          <w:sz w:val="27"/>
          <w:szCs w:val="27"/>
          <w:lang w:val="nb-NO"/>
        </w:rPr>
        <w:t>42</w:t>
      </w:r>
      <w:r w:rsidRPr="000B0796">
        <w:rPr>
          <w:rFonts w:cs="Times New Roman"/>
          <w:i/>
          <w:color w:val="000000" w:themeColor="text1"/>
          <w:sz w:val="27"/>
          <w:szCs w:val="27"/>
          <w:lang w:val="nb-NO"/>
        </w:rPr>
        <w:t xml:space="preserve"> đề tài/dự án đã được </w:t>
      </w:r>
      <w:r w:rsidR="006A412F" w:rsidRPr="000B0796">
        <w:rPr>
          <w:rFonts w:cs="Times New Roman"/>
          <w:i/>
          <w:color w:val="000000" w:themeColor="text1"/>
          <w:sz w:val="27"/>
          <w:szCs w:val="27"/>
          <w:lang w:val="nb-NO"/>
        </w:rPr>
        <w:t>đấu thầu</w:t>
      </w:r>
      <w:r w:rsidR="00F45E13" w:rsidRPr="000B0796">
        <w:rPr>
          <w:rFonts w:cs="Times New Roman"/>
          <w:i/>
          <w:color w:val="000000" w:themeColor="text1"/>
          <w:sz w:val="27"/>
          <w:szCs w:val="27"/>
          <w:lang w:val="nb-NO"/>
        </w:rPr>
        <w:t xml:space="preserve"> </w:t>
      </w:r>
      <w:r w:rsidRPr="000B0796">
        <w:rPr>
          <w:rFonts w:cs="Times New Roman"/>
          <w:i/>
          <w:color w:val="000000" w:themeColor="text1"/>
          <w:sz w:val="27"/>
          <w:szCs w:val="27"/>
          <w:lang w:val="nb-NO"/>
        </w:rPr>
        <w:t>thành công</w:t>
      </w:r>
      <w:r w:rsidR="00F45E13" w:rsidRPr="000B0796">
        <w:rPr>
          <w:rFonts w:cs="Times New Roman"/>
          <w:i/>
          <w:color w:val="000000" w:themeColor="text1"/>
          <w:sz w:val="27"/>
          <w:szCs w:val="27"/>
          <w:lang w:val="nb-NO"/>
        </w:rPr>
        <w:t xml:space="preserve"> </w:t>
      </w:r>
      <w:r w:rsidRPr="000B0796">
        <w:rPr>
          <w:rFonts w:cs="Times New Roman"/>
          <w:i/>
          <w:color w:val="000000" w:themeColor="text1"/>
          <w:sz w:val="27"/>
          <w:szCs w:val="27"/>
          <w:lang w:val="nb-NO"/>
        </w:rPr>
        <w:t xml:space="preserve">và </w:t>
      </w:r>
      <w:r w:rsidR="00F45E13" w:rsidRPr="000B0796">
        <w:rPr>
          <w:rFonts w:cs="Times New Roman"/>
          <w:i/>
          <w:color w:val="000000" w:themeColor="text1"/>
          <w:sz w:val="27"/>
          <w:szCs w:val="27"/>
          <w:lang w:val="nb-NO"/>
        </w:rPr>
        <w:t xml:space="preserve">triển </w:t>
      </w:r>
      <w:r w:rsidR="006A412F" w:rsidRPr="000B0796">
        <w:rPr>
          <w:rFonts w:cs="Times New Roman"/>
          <w:i/>
          <w:color w:val="000000" w:themeColor="text1"/>
          <w:sz w:val="27"/>
          <w:szCs w:val="27"/>
          <w:lang w:val="nb-NO"/>
        </w:rPr>
        <w:t>khai</w:t>
      </w:r>
      <w:r w:rsidR="008902BA" w:rsidRPr="000B0796">
        <w:rPr>
          <w:rFonts w:cs="Times New Roman"/>
          <w:i/>
          <w:color w:val="000000" w:themeColor="text1"/>
          <w:sz w:val="27"/>
          <w:szCs w:val="27"/>
          <w:lang w:val="nb-NO"/>
        </w:rPr>
        <w:t xml:space="preserve"> năm 2019</w:t>
      </w:r>
      <w:r w:rsidRPr="000B0796">
        <w:rPr>
          <w:rFonts w:cs="Times New Roman"/>
          <w:i/>
          <w:color w:val="000000" w:themeColor="text1"/>
          <w:sz w:val="27"/>
          <w:szCs w:val="27"/>
          <w:lang w:val="nb-NO"/>
        </w:rPr>
        <w:t>:</w:t>
      </w:r>
      <w:r w:rsidR="008902BA" w:rsidRPr="000B0796">
        <w:rPr>
          <w:rFonts w:cs="Times New Roman"/>
          <w:i/>
          <w:color w:val="000000" w:themeColor="text1"/>
          <w:sz w:val="27"/>
          <w:szCs w:val="27"/>
          <w:lang w:val="nb-NO"/>
        </w:rPr>
        <w:t xml:space="preserve"> </w:t>
      </w:r>
      <w:r w:rsidR="006A412F" w:rsidRPr="000B0796">
        <w:rPr>
          <w:rFonts w:cs="Times New Roman"/>
          <w:color w:val="000000" w:themeColor="text1"/>
          <w:sz w:val="27"/>
          <w:szCs w:val="27"/>
          <w:lang w:val="nb-NO"/>
        </w:rPr>
        <w:t xml:space="preserve">Học viện đã đề xuất nhiệm vụ khoa học và công nghệ các cấp thực hiện </w:t>
      </w:r>
      <w:r w:rsidR="006A412F" w:rsidRPr="000B0796">
        <w:rPr>
          <w:rFonts w:cs="Times New Roman"/>
          <w:color w:val="000000" w:themeColor="text1"/>
          <w:sz w:val="27"/>
          <w:szCs w:val="27"/>
          <w:lang w:val="nb-NO"/>
        </w:rPr>
        <w:lastRenderedPageBreak/>
        <w:t xml:space="preserve">năm 2019. Cụ thể: </w:t>
      </w:r>
      <w:r w:rsidR="006A412F" w:rsidRPr="000B0796">
        <w:rPr>
          <w:rFonts w:cs="Times New Roman"/>
          <w:b/>
          <w:color w:val="000000" w:themeColor="text1"/>
          <w:sz w:val="27"/>
          <w:szCs w:val="27"/>
          <w:lang w:val="nb-NO"/>
        </w:rPr>
        <w:t>09</w:t>
      </w:r>
      <w:r w:rsidR="006A412F" w:rsidRPr="000B0796">
        <w:rPr>
          <w:rFonts w:cs="Times New Roman"/>
          <w:color w:val="000000" w:themeColor="text1"/>
          <w:sz w:val="27"/>
          <w:szCs w:val="27"/>
          <w:lang w:val="nb-NO"/>
        </w:rPr>
        <w:t xml:space="preserve"> đề xuất nhiệm vụ KH&amp;CN độc lập cấp quốc gia; </w:t>
      </w:r>
      <w:r w:rsidR="006A412F" w:rsidRPr="000B0796">
        <w:rPr>
          <w:rFonts w:cs="Times New Roman"/>
          <w:b/>
          <w:color w:val="000000" w:themeColor="text1"/>
          <w:sz w:val="27"/>
          <w:szCs w:val="27"/>
          <w:lang w:val="nb-NO"/>
        </w:rPr>
        <w:t xml:space="preserve">32 </w:t>
      </w:r>
      <w:r w:rsidR="006A412F" w:rsidRPr="000B0796">
        <w:rPr>
          <w:rFonts w:cs="Times New Roman"/>
          <w:color w:val="000000" w:themeColor="text1"/>
          <w:sz w:val="27"/>
          <w:szCs w:val="27"/>
          <w:lang w:val="nb-NO"/>
        </w:rPr>
        <w:t xml:space="preserve">đề xuất thuộc Chương trình KHCN cấp Quốc gia; </w:t>
      </w:r>
      <w:r w:rsidR="006A412F" w:rsidRPr="000B0796">
        <w:rPr>
          <w:rFonts w:cs="Times New Roman"/>
          <w:b/>
          <w:color w:val="000000" w:themeColor="text1"/>
          <w:sz w:val="27"/>
          <w:szCs w:val="27"/>
          <w:lang w:val="nb-NO"/>
        </w:rPr>
        <w:t>38</w:t>
      </w:r>
      <w:r w:rsidR="006A412F" w:rsidRPr="000B0796">
        <w:rPr>
          <w:rFonts w:cs="Times New Roman"/>
          <w:color w:val="000000" w:themeColor="text1"/>
          <w:sz w:val="27"/>
          <w:szCs w:val="27"/>
          <w:lang w:val="nb-NO"/>
        </w:rPr>
        <w:t xml:space="preserve"> đề xuất nhiệm vụ KHCN cấp Bộ; </w:t>
      </w:r>
      <w:r w:rsidR="006A412F" w:rsidRPr="000B0796">
        <w:rPr>
          <w:rFonts w:cs="Times New Roman"/>
          <w:b/>
          <w:color w:val="000000" w:themeColor="text1"/>
          <w:sz w:val="27"/>
          <w:szCs w:val="27"/>
          <w:lang w:val="nb-NO"/>
        </w:rPr>
        <w:t>136</w:t>
      </w:r>
      <w:r w:rsidR="006A412F" w:rsidRPr="000B0796">
        <w:rPr>
          <w:rFonts w:cs="Times New Roman"/>
          <w:color w:val="000000" w:themeColor="text1"/>
          <w:sz w:val="27"/>
          <w:szCs w:val="27"/>
          <w:lang w:val="nb-NO"/>
        </w:rPr>
        <w:t xml:space="preserve"> đề xuât cấp tỉnh. </w:t>
      </w:r>
    </w:p>
    <w:p w:rsidR="006A412F" w:rsidRPr="000B0796" w:rsidRDefault="00B72503" w:rsidP="00E34A95">
      <w:pPr>
        <w:spacing w:before="120" w:after="120" w:line="288" w:lineRule="auto"/>
        <w:ind w:firstLine="567"/>
        <w:jc w:val="both"/>
        <w:rPr>
          <w:rFonts w:ascii="Times New Roman" w:hAnsi="Times New Roman"/>
          <w:color w:val="000000" w:themeColor="text1"/>
          <w:sz w:val="27"/>
          <w:szCs w:val="27"/>
          <w:lang w:val="nb-NO"/>
        </w:rPr>
      </w:pPr>
      <w:r w:rsidRPr="000B0796">
        <w:rPr>
          <w:rFonts w:ascii="Times New Roman" w:hAnsi="Times New Roman"/>
          <w:color w:val="000000" w:themeColor="text1"/>
          <w:sz w:val="27"/>
          <w:szCs w:val="27"/>
          <w:lang w:val="nb-NO"/>
        </w:rPr>
        <w:t xml:space="preserve">Bên cạnh dự án World Bank, </w:t>
      </w:r>
      <w:r w:rsidR="00F45E13" w:rsidRPr="000B0796">
        <w:rPr>
          <w:rFonts w:ascii="Times New Roman" w:hAnsi="Times New Roman"/>
          <w:color w:val="000000" w:themeColor="text1"/>
          <w:sz w:val="27"/>
          <w:szCs w:val="27"/>
          <w:lang w:val="nb-NO"/>
        </w:rPr>
        <w:t>Học viện đã t</w:t>
      </w:r>
      <w:r w:rsidR="006A412F" w:rsidRPr="000B0796">
        <w:rPr>
          <w:rFonts w:ascii="Times New Roman" w:hAnsi="Times New Roman"/>
          <w:color w:val="000000" w:themeColor="text1"/>
          <w:sz w:val="27"/>
          <w:szCs w:val="27"/>
          <w:lang w:val="nb-NO"/>
        </w:rPr>
        <w:t>ham gia tuyển chọn</w:t>
      </w:r>
      <w:r w:rsidR="00780548" w:rsidRPr="000B0796">
        <w:rPr>
          <w:rFonts w:ascii="Times New Roman" w:hAnsi="Times New Roman"/>
          <w:color w:val="000000" w:themeColor="text1"/>
          <w:sz w:val="27"/>
          <w:szCs w:val="27"/>
          <w:lang w:val="nb-NO"/>
        </w:rPr>
        <w:t xml:space="preserve"> và đấu thầu</w:t>
      </w:r>
      <w:r w:rsidR="006A412F" w:rsidRPr="000B0796">
        <w:rPr>
          <w:rFonts w:ascii="Times New Roman" w:hAnsi="Times New Roman"/>
          <w:color w:val="000000" w:themeColor="text1"/>
          <w:sz w:val="27"/>
          <w:szCs w:val="27"/>
          <w:lang w:val="nb-NO"/>
        </w:rPr>
        <w:t xml:space="preserve"> thành công</w:t>
      </w:r>
      <w:r w:rsidR="00780548" w:rsidRPr="000B0796">
        <w:rPr>
          <w:rFonts w:ascii="Times New Roman" w:hAnsi="Times New Roman"/>
          <w:color w:val="000000" w:themeColor="text1"/>
          <w:sz w:val="27"/>
          <w:szCs w:val="27"/>
          <w:lang w:val="nb-NO"/>
        </w:rPr>
        <w:t xml:space="preserve"> 227 đề tài, trong đó có</w:t>
      </w:r>
      <w:r w:rsidR="006A412F" w:rsidRPr="000B0796">
        <w:rPr>
          <w:rFonts w:ascii="Times New Roman" w:hAnsi="Times New Roman"/>
          <w:color w:val="000000" w:themeColor="text1"/>
          <w:sz w:val="27"/>
          <w:szCs w:val="27"/>
          <w:lang w:val="nb-NO"/>
        </w:rPr>
        <w:t xml:space="preserve"> </w:t>
      </w:r>
      <w:r w:rsidR="00780548" w:rsidRPr="000B0796">
        <w:rPr>
          <w:rFonts w:ascii="Times New Roman" w:hAnsi="Times New Roman"/>
          <w:b/>
          <w:color w:val="000000" w:themeColor="text1"/>
          <w:sz w:val="27"/>
          <w:szCs w:val="27"/>
          <w:lang w:val="nb-NO"/>
        </w:rPr>
        <w:t>44</w:t>
      </w:r>
      <w:r w:rsidR="006A412F" w:rsidRPr="000B0796">
        <w:rPr>
          <w:rFonts w:ascii="Times New Roman" w:hAnsi="Times New Roman"/>
          <w:b/>
          <w:color w:val="000000" w:themeColor="text1"/>
          <w:sz w:val="27"/>
          <w:szCs w:val="27"/>
          <w:lang w:val="nb-NO"/>
        </w:rPr>
        <w:t xml:space="preserve"> </w:t>
      </w:r>
      <w:r w:rsidR="006A412F" w:rsidRPr="000B0796">
        <w:rPr>
          <w:rFonts w:ascii="Times New Roman" w:hAnsi="Times New Roman"/>
          <w:color w:val="000000" w:themeColor="text1"/>
          <w:sz w:val="27"/>
          <w:szCs w:val="27"/>
          <w:lang w:val="nb-NO"/>
        </w:rPr>
        <w:t xml:space="preserve">nhiệm vụ khoa học công nghệ </w:t>
      </w:r>
      <w:r w:rsidR="00780548" w:rsidRPr="000B0796">
        <w:rPr>
          <w:rFonts w:ascii="Times New Roman" w:hAnsi="Times New Roman"/>
          <w:color w:val="000000" w:themeColor="text1"/>
          <w:sz w:val="27"/>
          <w:szCs w:val="27"/>
          <w:lang w:val="nb-NO"/>
        </w:rPr>
        <w:t>cấp tỉnh và tương đương trở lên</w:t>
      </w:r>
      <w:r w:rsidR="006A412F" w:rsidRPr="000B0796">
        <w:rPr>
          <w:rFonts w:ascii="Times New Roman" w:hAnsi="Times New Roman"/>
          <w:color w:val="000000" w:themeColor="text1"/>
          <w:sz w:val="27"/>
          <w:szCs w:val="27"/>
          <w:lang w:val="nb-NO"/>
        </w:rPr>
        <w:t xml:space="preserve">. Trong đó: </w:t>
      </w:r>
    </w:p>
    <w:p w:rsidR="00780548" w:rsidRPr="000B0796" w:rsidRDefault="006A412F" w:rsidP="00E34A95">
      <w:pPr>
        <w:spacing w:before="120" w:after="120" w:line="288" w:lineRule="auto"/>
        <w:ind w:firstLine="567"/>
        <w:jc w:val="both"/>
        <w:rPr>
          <w:rFonts w:ascii="Times New Roman" w:hAnsi="Times New Roman"/>
          <w:color w:val="000000" w:themeColor="text1"/>
          <w:sz w:val="27"/>
          <w:szCs w:val="27"/>
          <w:lang w:val="nb-NO"/>
        </w:rPr>
      </w:pPr>
      <w:r w:rsidRPr="000B0796">
        <w:rPr>
          <w:rFonts w:ascii="Times New Roman" w:hAnsi="Times New Roman"/>
          <w:color w:val="000000" w:themeColor="text1"/>
          <w:sz w:val="27"/>
          <w:szCs w:val="27"/>
          <w:lang w:val="nb-NO"/>
        </w:rPr>
        <w:t xml:space="preserve">+ </w:t>
      </w:r>
      <w:r w:rsidR="00780548" w:rsidRPr="000B0796">
        <w:rPr>
          <w:rFonts w:ascii="Times New Roman" w:hAnsi="Times New Roman"/>
          <w:color w:val="000000" w:themeColor="text1"/>
          <w:sz w:val="27"/>
          <w:szCs w:val="27"/>
          <w:lang w:val="nb-NO"/>
        </w:rPr>
        <w:t xml:space="preserve">01 </w:t>
      </w:r>
      <w:r w:rsidR="00780548" w:rsidRPr="000B0796">
        <w:rPr>
          <w:rFonts w:ascii="Times New Roman" w:hAnsi="Times New Roman" w:hint="eastAsia"/>
          <w:color w:val="000000" w:themeColor="text1"/>
          <w:sz w:val="27"/>
          <w:szCs w:val="27"/>
          <w:lang w:val="nb-NO"/>
        </w:rPr>
        <w:t>đ</w:t>
      </w:r>
      <w:r w:rsidR="00780548" w:rsidRPr="000B0796">
        <w:rPr>
          <w:rFonts w:ascii="Times New Roman" w:hAnsi="Times New Roman"/>
          <w:color w:val="000000" w:themeColor="text1"/>
          <w:sz w:val="27"/>
          <w:szCs w:val="27"/>
          <w:lang w:val="nb-NO"/>
        </w:rPr>
        <w:t xml:space="preserve">ề tài cấp </w:t>
      </w:r>
      <w:r w:rsidR="00780548" w:rsidRPr="000B0796">
        <w:rPr>
          <w:rFonts w:ascii="Times New Roman" w:hAnsi="Times New Roman" w:hint="eastAsia"/>
          <w:color w:val="000000" w:themeColor="text1"/>
          <w:sz w:val="27"/>
          <w:szCs w:val="27"/>
          <w:lang w:val="nb-NO"/>
        </w:rPr>
        <w:t>đ</w:t>
      </w:r>
      <w:r w:rsidR="00780548" w:rsidRPr="000B0796">
        <w:rPr>
          <w:rFonts w:ascii="Times New Roman" w:hAnsi="Times New Roman"/>
          <w:color w:val="000000" w:themeColor="text1"/>
          <w:sz w:val="27"/>
          <w:szCs w:val="27"/>
          <w:lang w:val="nb-NO"/>
        </w:rPr>
        <w:t xml:space="preserve">ộc lập quốc gia: nghiên cứu s.xuất kit chẩn </w:t>
      </w:r>
      <w:r w:rsidR="00780548" w:rsidRPr="000B0796">
        <w:rPr>
          <w:rFonts w:ascii="Times New Roman" w:hAnsi="Times New Roman" w:hint="eastAsia"/>
          <w:color w:val="000000" w:themeColor="text1"/>
          <w:sz w:val="27"/>
          <w:szCs w:val="27"/>
          <w:lang w:val="nb-NO"/>
        </w:rPr>
        <w:t>đ</w:t>
      </w:r>
      <w:r w:rsidR="00780548" w:rsidRPr="000B0796">
        <w:rPr>
          <w:rFonts w:ascii="Times New Roman" w:hAnsi="Times New Roman"/>
          <w:color w:val="000000" w:themeColor="text1"/>
          <w:sz w:val="27"/>
          <w:szCs w:val="27"/>
          <w:lang w:val="nb-NO"/>
        </w:rPr>
        <w:t>oán bệnh ASF.</w:t>
      </w:r>
    </w:p>
    <w:p w:rsidR="006A412F" w:rsidRPr="000B0796" w:rsidRDefault="00780548" w:rsidP="00E34A95">
      <w:pPr>
        <w:spacing w:before="120" w:after="120" w:line="288" w:lineRule="auto"/>
        <w:ind w:firstLine="567"/>
        <w:jc w:val="both"/>
        <w:rPr>
          <w:rFonts w:ascii="Times New Roman" w:hAnsi="Times New Roman"/>
          <w:color w:val="000000" w:themeColor="text1"/>
          <w:sz w:val="27"/>
          <w:szCs w:val="27"/>
          <w:lang w:val="nb-NO"/>
        </w:rPr>
      </w:pPr>
      <w:r w:rsidRPr="000B0796">
        <w:rPr>
          <w:rFonts w:ascii="Times New Roman" w:hAnsi="Times New Roman"/>
          <w:color w:val="000000" w:themeColor="text1"/>
          <w:sz w:val="27"/>
          <w:szCs w:val="27"/>
          <w:lang w:val="nb-NO"/>
        </w:rPr>
        <w:t xml:space="preserve">+ </w:t>
      </w:r>
      <w:r w:rsidR="006A412F" w:rsidRPr="000B0796">
        <w:rPr>
          <w:rFonts w:ascii="Times New Roman" w:hAnsi="Times New Roman"/>
          <w:color w:val="000000" w:themeColor="text1"/>
          <w:sz w:val="27"/>
          <w:szCs w:val="27"/>
          <w:lang w:val="nb-NO"/>
        </w:rPr>
        <w:t xml:space="preserve">01 dự án SXTN </w:t>
      </w:r>
      <w:r w:rsidR="00AB7EDF" w:rsidRPr="000B0796">
        <w:rPr>
          <w:rFonts w:ascii="Times New Roman" w:hAnsi="Times New Roman"/>
          <w:color w:val="000000" w:themeColor="text1"/>
          <w:sz w:val="27"/>
          <w:szCs w:val="27"/>
          <w:lang w:val="nb-NO"/>
        </w:rPr>
        <w:t xml:space="preserve">cấp quốc gia </w:t>
      </w:r>
      <w:r w:rsidR="006A412F" w:rsidRPr="000B0796">
        <w:rPr>
          <w:rFonts w:ascii="Times New Roman" w:hAnsi="Times New Roman"/>
          <w:color w:val="000000" w:themeColor="text1"/>
          <w:sz w:val="27"/>
          <w:szCs w:val="27"/>
          <w:lang w:val="nb-NO"/>
        </w:rPr>
        <w:t>(</w:t>
      </w:r>
      <w:r w:rsidR="00F45E13" w:rsidRPr="000B0796">
        <w:rPr>
          <w:rFonts w:ascii="Times New Roman" w:hAnsi="Times New Roman"/>
          <w:color w:val="000000" w:themeColor="text1"/>
          <w:sz w:val="27"/>
          <w:szCs w:val="27"/>
          <w:lang w:val="nb-NO"/>
        </w:rPr>
        <w:t xml:space="preserve">Dự án Bò </w:t>
      </w:r>
      <w:r w:rsidR="006A412F" w:rsidRPr="000B0796">
        <w:rPr>
          <w:rFonts w:ascii="Times New Roman" w:hAnsi="Times New Roman"/>
          <w:color w:val="000000" w:themeColor="text1"/>
          <w:sz w:val="27"/>
          <w:szCs w:val="27"/>
          <w:lang w:val="nb-NO"/>
        </w:rPr>
        <w:t>Mông)</w:t>
      </w:r>
      <w:r w:rsidR="00F45E13" w:rsidRPr="000B0796">
        <w:rPr>
          <w:rFonts w:ascii="Times New Roman" w:hAnsi="Times New Roman"/>
          <w:color w:val="000000" w:themeColor="text1"/>
          <w:sz w:val="27"/>
          <w:szCs w:val="27"/>
          <w:lang w:val="nb-NO"/>
        </w:rPr>
        <w:t xml:space="preserve">: </w:t>
      </w:r>
      <w:r w:rsidR="00535E47" w:rsidRPr="000B0796">
        <w:rPr>
          <w:rFonts w:ascii="Times New Roman" w:hAnsi="Times New Roman"/>
          <w:color w:val="000000" w:themeColor="text1"/>
          <w:sz w:val="27"/>
          <w:szCs w:val="27"/>
          <w:lang w:val="nb-NO"/>
        </w:rPr>
        <w:t xml:space="preserve">tổng kinh phí dự án nhành là 35,8 tỷ đồng, trong đó </w:t>
      </w:r>
      <w:r w:rsidR="00F45E13" w:rsidRPr="000B0796">
        <w:rPr>
          <w:rFonts w:ascii="Times New Roman" w:hAnsi="Times New Roman"/>
          <w:color w:val="000000" w:themeColor="text1"/>
          <w:sz w:val="27"/>
          <w:szCs w:val="27"/>
          <w:lang w:val="nb-NO"/>
        </w:rPr>
        <w:t>từ NSNN 13,73 tỷ đồng.</w:t>
      </w:r>
    </w:p>
    <w:p w:rsidR="00780548" w:rsidRDefault="006A412F" w:rsidP="00E34A95">
      <w:pPr>
        <w:spacing w:before="120" w:after="120" w:line="288" w:lineRule="auto"/>
        <w:ind w:firstLine="567"/>
        <w:jc w:val="both"/>
        <w:rPr>
          <w:rFonts w:ascii="Times New Roman" w:hAnsi="Times New Roman"/>
          <w:color w:val="000000" w:themeColor="text1"/>
          <w:sz w:val="27"/>
          <w:szCs w:val="27"/>
          <w:lang w:val="it-IT"/>
        </w:rPr>
      </w:pPr>
      <w:r w:rsidRPr="000B0796">
        <w:rPr>
          <w:rFonts w:ascii="Times New Roman" w:hAnsi="Times New Roman"/>
          <w:color w:val="000000" w:themeColor="text1"/>
          <w:sz w:val="27"/>
          <w:szCs w:val="27"/>
          <w:lang w:val="nb-NO"/>
        </w:rPr>
        <w:t xml:space="preserve">+ 03 </w:t>
      </w:r>
      <w:r w:rsidRPr="00FA179D">
        <w:rPr>
          <w:rFonts w:ascii="Times New Roman" w:hAnsi="Times New Roman"/>
          <w:color w:val="000000" w:themeColor="text1"/>
          <w:sz w:val="27"/>
          <w:szCs w:val="27"/>
          <w:lang w:val="it-IT"/>
        </w:rPr>
        <w:t xml:space="preserve">đề tài NCCB; </w:t>
      </w:r>
    </w:p>
    <w:p w:rsidR="006A412F" w:rsidRPr="000B0796" w:rsidRDefault="00780548" w:rsidP="00E34A95">
      <w:pPr>
        <w:spacing w:before="120" w:after="120" w:line="288" w:lineRule="auto"/>
        <w:ind w:firstLine="567"/>
        <w:jc w:val="both"/>
        <w:rPr>
          <w:rFonts w:ascii="Times New Roman" w:hAnsi="Times New Roman"/>
          <w:color w:val="000000" w:themeColor="text1"/>
          <w:sz w:val="27"/>
          <w:szCs w:val="27"/>
          <w:lang w:val="nb-NO"/>
        </w:rPr>
      </w:pPr>
      <w:r>
        <w:rPr>
          <w:rFonts w:ascii="Times New Roman" w:hAnsi="Times New Roman"/>
          <w:color w:val="000000" w:themeColor="text1"/>
          <w:sz w:val="27"/>
          <w:szCs w:val="27"/>
          <w:lang w:val="it-IT"/>
        </w:rPr>
        <w:t xml:space="preserve">+ </w:t>
      </w:r>
      <w:r w:rsidR="006A412F" w:rsidRPr="00FA179D">
        <w:rPr>
          <w:rFonts w:ascii="Times New Roman" w:hAnsi="Times New Roman"/>
          <w:color w:val="000000" w:themeColor="text1"/>
          <w:sz w:val="27"/>
          <w:szCs w:val="27"/>
          <w:lang w:val="it-IT"/>
        </w:rPr>
        <w:t>06 d</w:t>
      </w:r>
      <w:r w:rsidR="006A412F" w:rsidRPr="00FA179D">
        <w:rPr>
          <w:rFonts w:ascii="Times New Roman" w:hAnsi="Times New Roman"/>
          <w:color w:val="000000" w:themeColor="text1"/>
          <w:sz w:val="27"/>
          <w:szCs w:val="27"/>
          <w:lang w:val="vi-VN"/>
        </w:rPr>
        <w:t xml:space="preserve">ự án </w:t>
      </w:r>
      <w:r w:rsidR="00AB7EDF" w:rsidRPr="000B0796">
        <w:rPr>
          <w:rFonts w:ascii="Times New Roman" w:hAnsi="Times New Roman"/>
          <w:color w:val="000000" w:themeColor="text1"/>
          <w:sz w:val="27"/>
          <w:szCs w:val="27"/>
          <w:lang w:val="nb-NO"/>
        </w:rPr>
        <w:t>SXTN cấp Bộ;</w:t>
      </w:r>
    </w:p>
    <w:p w:rsidR="006A412F" w:rsidRPr="00FA179D" w:rsidRDefault="006A412F" w:rsidP="00E34A95">
      <w:pPr>
        <w:spacing w:before="120" w:after="120" w:line="288" w:lineRule="auto"/>
        <w:ind w:firstLine="567"/>
        <w:jc w:val="both"/>
        <w:rPr>
          <w:rFonts w:ascii="Times New Roman" w:hAnsi="Times New Roman"/>
          <w:color w:val="000000" w:themeColor="text1"/>
          <w:sz w:val="27"/>
          <w:szCs w:val="27"/>
          <w:lang w:val="de-DE"/>
        </w:rPr>
      </w:pPr>
      <w:r w:rsidRPr="000B0796">
        <w:rPr>
          <w:rFonts w:ascii="Times New Roman" w:hAnsi="Times New Roman"/>
          <w:color w:val="000000" w:themeColor="text1"/>
          <w:sz w:val="27"/>
          <w:szCs w:val="27"/>
          <w:lang w:val="nb-NO"/>
        </w:rPr>
        <w:t>+ 1</w:t>
      </w:r>
      <w:r w:rsidR="00F45E13" w:rsidRPr="000B0796">
        <w:rPr>
          <w:rFonts w:ascii="Times New Roman" w:hAnsi="Times New Roman"/>
          <w:color w:val="000000" w:themeColor="text1"/>
          <w:sz w:val="27"/>
          <w:szCs w:val="27"/>
          <w:lang w:val="nb-NO"/>
        </w:rPr>
        <w:t>7</w:t>
      </w:r>
      <w:r w:rsidRPr="000B0796">
        <w:rPr>
          <w:rFonts w:ascii="Times New Roman" w:hAnsi="Times New Roman"/>
          <w:color w:val="000000" w:themeColor="text1"/>
          <w:sz w:val="27"/>
          <w:szCs w:val="27"/>
          <w:lang w:val="nb-NO"/>
        </w:rPr>
        <w:t xml:space="preserve"> đề tài </w:t>
      </w:r>
      <w:r w:rsidRPr="00FA179D">
        <w:rPr>
          <w:rFonts w:ascii="Times New Roman" w:hAnsi="Times New Roman"/>
          <w:color w:val="000000" w:themeColor="text1"/>
          <w:sz w:val="27"/>
          <w:szCs w:val="27"/>
          <w:lang w:val="de-DE"/>
        </w:rPr>
        <w:t>đề tài/dự án SXTN cấp Bộ được phê duyệt mới (11 đề tài thuộc dự án World Bank (đã phê duyệt danh mục giao trực tiếp); 0</w:t>
      </w:r>
      <w:r w:rsidR="00F45E13" w:rsidRPr="00FA179D">
        <w:rPr>
          <w:rFonts w:ascii="Times New Roman" w:hAnsi="Times New Roman"/>
          <w:color w:val="000000" w:themeColor="text1"/>
          <w:sz w:val="27"/>
          <w:szCs w:val="27"/>
          <w:lang w:val="de-DE"/>
        </w:rPr>
        <w:t>6</w:t>
      </w:r>
      <w:r w:rsidRPr="00FA179D">
        <w:rPr>
          <w:rFonts w:ascii="Times New Roman" w:hAnsi="Times New Roman"/>
          <w:color w:val="000000" w:themeColor="text1"/>
          <w:sz w:val="27"/>
          <w:szCs w:val="27"/>
          <w:lang w:val="de-DE"/>
        </w:rPr>
        <w:t xml:space="preserve"> đề tài/dự án cấp Bộ;  </w:t>
      </w:r>
    </w:p>
    <w:p w:rsidR="006A412F" w:rsidRPr="000B0796" w:rsidRDefault="006A412F" w:rsidP="00E34A95">
      <w:pPr>
        <w:spacing w:before="120" w:after="120" w:line="288" w:lineRule="auto"/>
        <w:ind w:firstLine="567"/>
        <w:jc w:val="both"/>
        <w:rPr>
          <w:rFonts w:ascii="Times New Roman" w:eastAsia="MS Mincho" w:hAnsi="Times New Roman"/>
          <w:color w:val="000000" w:themeColor="text1"/>
          <w:sz w:val="27"/>
          <w:szCs w:val="27"/>
          <w:lang w:val="de-DE" w:eastAsia="ja-JP"/>
        </w:rPr>
      </w:pPr>
      <w:r w:rsidRPr="00FA179D">
        <w:rPr>
          <w:rFonts w:ascii="Times New Roman" w:hAnsi="Times New Roman"/>
          <w:color w:val="000000" w:themeColor="text1"/>
          <w:sz w:val="27"/>
          <w:szCs w:val="27"/>
          <w:lang w:val="de-DE"/>
        </w:rPr>
        <w:t xml:space="preserve">+ 16 đề tài/dự án cấp tỉnh: </w:t>
      </w:r>
      <w:r w:rsidRPr="000B0796">
        <w:rPr>
          <w:rFonts w:ascii="Times New Roman" w:eastAsia="MS Mincho" w:hAnsi="Times New Roman"/>
          <w:color w:val="000000" w:themeColor="text1"/>
          <w:sz w:val="27"/>
          <w:szCs w:val="27"/>
          <w:lang w:val="de-DE" w:eastAsia="ja-JP"/>
        </w:rPr>
        <w:t xml:space="preserve">Hà Nội, Hưng Yên, Hải Dương, Vĩnh Phúc, Thái Bình, Hòa Bình, Sơn La, Yên Bái... </w:t>
      </w:r>
      <w:r w:rsidR="00F45E13" w:rsidRPr="000B0796">
        <w:rPr>
          <w:rFonts w:ascii="Times New Roman" w:eastAsia="MS Mincho" w:hAnsi="Times New Roman"/>
          <w:color w:val="000000" w:themeColor="text1"/>
          <w:sz w:val="27"/>
          <w:szCs w:val="27"/>
          <w:lang w:val="de-DE" w:eastAsia="ja-JP"/>
        </w:rPr>
        <w:t>với tổng kinh phí dự kiến khoảng 18-19 tỷ đồng.</w:t>
      </w:r>
    </w:p>
    <w:p w:rsidR="00780548" w:rsidRPr="000B0796" w:rsidRDefault="00780548" w:rsidP="00780548">
      <w:pPr>
        <w:spacing w:before="120" w:after="120" w:line="288" w:lineRule="auto"/>
        <w:ind w:firstLine="567"/>
        <w:jc w:val="both"/>
        <w:rPr>
          <w:rFonts w:ascii="Times New Roman" w:eastAsia="MS Mincho" w:hAnsi="Times New Roman"/>
          <w:color w:val="000000" w:themeColor="text1"/>
          <w:sz w:val="27"/>
          <w:szCs w:val="27"/>
          <w:lang w:val="de-DE" w:eastAsia="ja-JP"/>
        </w:rPr>
      </w:pPr>
      <w:r w:rsidRPr="000B0796">
        <w:rPr>
          <w:rFonts w:ascii="Times New Roman" w:eastAsia="MS Mincho" w:hAnsi="Times New Roman"/>
          <w:color w:val="000000" w:themeColor="text1"/>
          <w:sz w:val="27"/>
          <w:szCs w:val="27"/>
          <w:lang w:val="de-DE" w:eastAsia="ja-JP"/>
        </w:rPr>
        <w:t xml:space="preserve">+ 184 </w:t>
      </w:r>
      <w:r w:rsidRPr="000B0796">
        <w:rPr>
          <w:rFonts w:ascii="Times New Roman" w:eastAsia="MS Mincho" w:hAnsi="Times New Roman" w:cs="Arial"/>
          <w:color w:val="000000" w:themeColor="text1"/>
          <w:sz w:val="27"/>
          <w:szCs w:val="27"/>
          <w:lang w:val="de-DE" w:eastAsia="ja-JP"/>
        </w:rPr>
        <w:t>đề</w:t>
      </w:r>
      <w:r w:rsidRPr="000B0796">
        <w:rPr>
          <w:rFonts w:ascii="Times New Roman" w:eastAsia="MS Mincho" w:hAnsi="Times New Roman" w:cs=".VnTime"/>
          <w:color w:val="000000" w:themeColor="text1"/>
          <w:sz w:val="27"/>
          <w:szCs w:val="27"/>
          <w:lang w:val="de-DE" w:eastAsia="ja-JP"/>
        </w:rPr>
        <w:t xml:space="preserve"> t</w:t>
      </w:r>
      <w:r w:rsidRPr="000B0796">
        <w:rPr>
          <w:rFonts w:ascii="Times New Roman" w:eastAsia="MS Mincho" w:hAnsi="Times New Roman" w:cs="Arial"/>
          <w:color w:val="000000" w:themeColor="text1"/>
          <w:sz w:val="27"/>
          <w:szCs w:val="27"/>
          <w:lang w:val="de-DE" w:eastAsia="ja-JP"/>
        </w:rPr>
        <w:t>à</w:t>
      </w:r>
      <w:r w:rsidRPr="000B0796">
        <w:rPr>
          <w:rFonts w:ascii="Times New Roman" w:eastAsia="MS Mincho" w:hAnsi="Times New Roman" w:cs=".VnTime"/>
          <w:color w:val="000000" w:themeColor="text1"/>
          <w:sz w:val="27"/>
          <w:szCs w:val="27"/>
          <w:lang w:val="de-DE" w:eastAsia="ja-JP"/>
        </w:rPr>
        <w:t>i c</w:t>
      </w:r>
      <w:r w:rsidRPr="000B0796">
        <w:rPr>
          <w:rFonts w:ascii="Times New Roman" w:eastAsia="MS Mincho" w:hAnsi="Times New Roman" w:cs="Arial"/>
          <w:color w:val="000000" w:themeColor="text1"/>
          <w:sz w:val="27"/>
          <w:szCs w:val="27"/>
          <w:lang w:val="de-DE" w:eastAsia="ja-JP"/>
        </w:rPr>
        <w:t>ấ</w:t>
      </w:r>
      <w:r w:rsidRPr="000B0796">
        <w:rPr>
          <w:rFonts w:ascii="Times New Roman" w:eastAsia="MS Mincho" w:hAnsi="Times New Roman" w:cs=".VnTime"/>
          <w:color w:val="000000" w:themeColor="text1"/>
          <w:sz w:val="27"/>
          <w:szCs w:val="27"/>
          <w:lang w:val="de-DE" w:eastAsia="ja-JP"/>
        </w:rPr>
        <w:t>p CS:  2,81 t</w:t>
      </w:r>
      <w:r w:rsidRPr="000B0796">
        <w:rPr>
          <w:rFonts w:ascii="Times New Roman" w:eastAsia="MS Mincho" w:hAnsi="Times New Roman" w:cs="Arial"/>
          <w:color w:val="000000" w:themeColor="text1"/>
          <w:sz w:val="27"/>
          <w:szCs w:val="27"/>
          <w:lang w:val="de-DE" w:eastAsia="ja-JP"/>
        </w:rPr>
        <w:t>ỷ</w:t>
      </w:r>
      <w:r w:rsidRPr="000B0796">
        <w:rPr>
          <w:rFonts w:ascii="Times New Roman" w:eastAsia="MS Mincho" w:hAnsi="Times New Roman" w:cs=".VnTime"/>
          <w:color w:val="000000" w:themeColor="text1"/>
          <w:sz w:val="27"/>
          <w:szCs w:val="27"/>
          <w:lang w:val="de-DE" w:eastAsia="ja-JP"/>
        </w:rPr>
        <w:t xml:space="preserve"> </w:t>
      </w:r>
      <w:r w:rsidRPr="000B0796">
        <w:rPr>
          <w:rFonts w:ascii="Times New Roman" w:eastAsia="MS Mincho" w:hAnsi="Times New Roman" w:cs="Arial"/>
          <w:color w:val="000000" w:themeColor="text1"/>
          <w:sz w:val="27"/>
          <w:szCs w:val="27"/>
          <w:lang w:val="de-DE" w:eastAsia="ja-JP"/>
        </w:rPr>
        <w:t>đồ</w:t>
      </w:r>
      <w:r w:rsidRPr="000B0796">
        <w:rPr>
          <w:rFonts w:ascii="Times New Roman" w:eastAsia="MS Mincho" w:hAnsi="Times New Roman" w:cs=".VnTime"/>
          <w:color w:val="000000" w:themeColor="text1"/>
          <w:sz w:val="27"/>
          <w:szCs w:val="27"/>
          <w:lang w:val="de-DE" w:eastAsia="ja-JP"/>
        </w:rPr>
        <w:t>ng (</w:t>
      </w:r>
      <w:r w:rsidRPr="000B0796">
        <w:rPr>
          <w:rFonts w:ascii="Times New Roman" w:eastAsia="MS Mincho" w:hAnsi="Times New Roman"/>
          <w:color w:val="000000" w:themeColor="text1"/>
          <w:sz w:val="27"/>
          <w:szCs w:val="27"/>
          <w:lang w:val="de-DE" w:eastAsia="ja-JP"/>
        </w:rPr>
        <w:t>Học viện t</w:t>
      </w:r>
      <w:r w:rsidRPr="000B0796">
        <w:rPr>
          <w:rFonts w:ascii="Times New Roman" w:eastAsia="MS Mincho" w:hAnsi="Times New Roman" w:cs="Arial"/>
          <w:color w:val="000000" w:themeColor="text1"/>
          <w:sz w:val="27"/>
          <w:szCs w:val="27"/>
          <w:lang w:val="de-DE" w:eastAsia="ja-JP"/>
        </w:rPr>
        <w:t>rọng điểm</w:t>
      </w:r>
      <w:r w:rsidRPr="000B0796">
        <w:rPr>
          <w:rFonts w:ascii="Times New Roman" w:eastAsia="MS Mincho" w:hAnsi="Times New Roman"/>
          <w:color w:val="000000" w:themeColor="text1"/>
          <w:sz w:val="27"/>
          <w:szCs w:val="27"/>
          <w:lang w:val="de-DE" w:eastAsia="ja-JP"/>
        </w:rPr>
        <w:t>: 1; Cấp Học viện: 72; Vi</w:t>
      </w:r>
      <w:r w:rsidRPr="000B0796">
        <w:rPr>
          <w:rFonts w:ascii="Times New Roman" w:eastAsia="MS Mincho" w:hAnsi="Times New Roman" w:cs="Arial"/>
          <w:color w:val="000000" w:themeColor="text1"/>
          <w:sz w:val="27"/>
          <w:szCs w:val="27"/>
          <w:lang w:val="de-DE" w:eastAsia="ja-JP"/>
        </w:rPr>
        <w:t>ệ</w:t>
      </w:r>
      <w:r w:rsidRPr="000B0796">
        <w:rPr>
          <w:rFonts w:ascii="Times New Roman" w:eastAsia="MS Mincho" w:hAnsi="Times New Roman" w:cs=".VnTime"/>
          <w:color w:val="000000" w:themeColor="text1"/>
          <w:sz w:val="27"/>
          <w:szCs w:val="27"/>
          <w:lang w:val="de-DE" w:eastAsia="ja-JP"/>
        </w:rPr>
        <w:t>t-B</w:t>
      </w:r>
      <w:r w:rsidRPr="000B0796">
        <w:rPr>
          <w:rFonts w:ascii="Times New Roman" w:eastAsia="MS Mincho" w:hAnsi="Times New Roman" w:cs="Arial"/>
          <w:color w:val="000000" w:themeColor="text1"/>
          <w:sz w:val="27"/>
          <w:szCs w:val="27"/>
          <w:lang w:val="de-DE" w:eastAsia="ja-JP"/>
        </w:rPr>
        <w:t>ỉ</w:t>
      </w:r>
      <w:r w:rsidRPr="000B0796">
        <w:rPr>
          <w:rFonts w:ascii="Times New Roman" w:eastAsia="MS Mincho" w:hAnsi="Times New Roman" w:cs=".VnTime"/>
          <w:color w:val="000000" w:themeColor="text1"/>
          <w:sz w:val="27"/>
          <w:szCs w:val="27"/>
          <w:lang w:val="de-DE" w:eastAsia="ja-JP"/>
        </w:rPr>
        <w:t xml:space="preserve">: 40; SVNCKH:  66. </w:t>
      </w:r>
    </w:p>
    <w:p w:rsidR="00535E47" w:rsidRPr="000B0796" w:rsidRDefault="00535E47" w:rsidP="00E34A95">
      <w:pPr>
        <w:spacing w:before="120" w:after="120" w:line="288" w:lineRule="auto"/>
        <w:ind w:firstLine="567"/>
        <w:jc w:val="both"/>
        <w:rPr>
          <w:rFonts w:ascii="Times New Roman" w:eastAsia="MS Mincho" w:hAnsi="Times New Roman"/>
          <w:color w:val="000000" w:themeColor="text1"/>
          <w:sz w:val="27"/>
          <w:szCs w:val="27"/>
          <w:lang w:val="de-DE" w:eastAsia="ja-JP"/>
        </w:rPr>
      </w:pPr>
      <w:r w:rsidRPr="000B0796">
        <w:rPr>
          <w:rFonts w:ascii="Times New Roman" w:eastAsia="MS Mincho" w:hAnsi="Times New Roman"/>
          <w:color w:val="000000" w:themeColor="text1"/>
          <w:sz w:val="27"/>
          <w:szCs w:val="27"/>
          <w:lang w:val="de-DE" w:eastAsia="ja-JP"/>
        </w:rPr>
        <w:t>Trên đây là một số kết quả chính của hoạt động nghiên cứu khoa học và chuyển giao công nghệ của Học viện năm 2018</w:t>
      </w:r>
      <w:r w:rsidR="00780548" w:rsidRPr="000B0796">
        <w:rPr>
          <w:rFonts w:ascii="Times New Roman" w:eastAsia="MS Mincho" w:hAnsi="Times New Roman"/>
          <w:color w:val="000000" w:themeColor="text1"/>
          <w:sz w:val="27"/>
          <w:szCs w:val="27"/>
          <w:lang w:val="de-DE" w:eastAsia="ja-JP"/>
        </w:rPr>
        <w:t>-2019</w:t>
      </w:r>
      <w:r w:rsidRPr="000B0796">
        <w:rPr>
          <w:rFonts w:ascii="Times New Roman" w:eastAsia="MS Mincho" w:hAnsi="Times New Roman"/>
          <w:color w:val="000000" w:themeColor="text1"/>
          <w:sz w:val="27"/>
          <w:szCs w:val="27"/>
          <w:lang w:val="de-DE" w:eastAsia="ja-JP"/>
        </w:rPr>
        <w:t xml:space="preserve">. </w:t>
      </w:r>
    </w:p>
    <w:p w:rsidR="00883617" w:rsidRPr="000B0796" w:rsidRDefault="00883617" w:rsidP="00170F29">
      <w:pPr>
        <w:pStyle w:val="ListParagraph"/>
        <w:numPr>
          <w:ilvl w:val="0"/>
          <w:numId w:val="20"/>
        </w:numPr>
        <w:tabs>
          <w:tab w:val="left" w:pos="284"/>
          <w:tab w:val="left" w:pos="426"/>
        </w:tabs>
        <w:spacing w:before="120" w:after="120" w:line="288" w:lineRule="auto"/>
        <w:ind w:left="0" w:firstLine="0"/>
        <w:contextualSpacing w:val="0"/>
        <w:jc w:val="both"/>
        <w:rPr>
          <w:rFonts w:cs="Times New Roman"/>
          <w:b/>
          <w:color w:val="000000" w:themeColor="text1"/>
          <w:sz w:val="24"/>
          <w:szCs w:val="27"/>
          <w:lang w:val="de-DE"/>
        </w:rPr>
      </w:pPr>
      <w:r w:rsidRPr="000B0796">
        <w:rPr>
          <w:rFonts w:cs="Times New Roman"/>
          <w:b/>
          <w:color w:val="000000" w:themeColor="text1"/>
          <w:sz w:val="24"/>
          <w:szCs w:val="27"/>
          <w:lang w:val="de-DE"/>
        </w:rPr>
        <w:t>MỘT SỐ HOẠT ĐỘNG CHÍNH TRONG THÁNG KHOA HỌC VÀ CÔNG NGHỆ</w:t>
      </w:r>
    </w:p>
    <w:p w:rsidR="00454CCF" w:rsidRPr="000B0796" w:rsidRDefault="00843F94" w:rsidP="00E34A95">
      <w:pPr>
        <w:pStyle w:val="ListParagraph"/>
        <w:tabs>
          <w:tab w:val="left" w:pos="284"/>
          <w:tab w:val="left" w:pos="426"/>
        </w:tabs>
        <w:spacing w:before="120" w:after="120" w:line="288" w:lineRule="auto"/>
        <w:ind w:left="0"/>
        <w:contextualSpacing w:val="0"/>
        <w:jc w:val="both"/>
        <w:rPr>
          <w:rFonts w:cs="Times New Roman"/>
          <w:color w:val="000000" w:themeColor="text1"/>
          <w:sz w:val="27"/>
          <w:szCs w:val="27"/>
          <w:lang w:val="de-DE"/>
        </w:rPr>
      </w:pPr>
      <w:r w:rsidRPr="000B0796">
        <w:rPr>
          <w:rFonts w:cs="Times New Roman"/>
          <w:color w:val="000000" w:themeColor="text1"/>
          <w:sz w:val="27"/>
          <w:szCs w:val="27"/>
          <w:lang w:val="de-DE"/>
        </w:rPr>
        <w:tab/>
      </w:r>
      <w:r w:rsidRPr="000B0796">
        <w:rPr>
          <w:rFonts w:cs="Times New Roman"/>
          <w:color w:val="000000" w:themeColor="text1"/>
          <w:sz w:val="27"/>
          <w:szCs w:val="27"/>
          <w:lang w:val="de-DE"/>
        </w:rPr>
        <w:tab/>
      </w:r>
      <w:r w:rsidR="00535E47" w:rsidRPr="000B0796">
        <w:rPr>
          <w:rFonts w:cs="Times New Roman"/>
          <w:color w:val="000000" w:themeColor="text1"/>
          <w:sz w:val="27"/>
          <w:szCs w:val="27"/>
          <w:lang w:val="de-DE"/>
        </w:rPr>
        <w:tab/>
      </w:r>
      <w:r w:rsidR="00454CCF" w:rsidRPr="000B0796">
        <w:rPr>
          <w:rFonts w:cs="Times New Roman"/>
          <w:color w:val="000000" w:themeColor="text1"/>
          <w:sz w:val="27"/>
          <w:szCs w:val="27"/>
          <w:lang w:val="de-DE"/>
        </w:rPr>
        <w:t xml:space="preserve">Nhằm thúc đẩy hoạt động nghiên cứu khoa học và phát huy ý tưởng sáng tạo rộng rãi của cán bộ, sinh viên toàn Học viện, Đảng ủy, Ban Giám đốc đã chỉ đạo </w:t>
      </w:r>
      <w:r w:rsidR="0025529B" w:rsidRPr="000B0796">
        <w:rPr>
          <w:rFonts w:cs="Times New Roman"/>
          <w:color w:val="000000" w:themeColor="text1"/>
          <w:sz w:val="27"/>
          <w:szCs w:val="27"/>
          <w:lang w:val="de-DE"/>
        </w:rPr>
        <w:t xml:space="preserve">các đơn vị </w:t>
      </w:r>
      <w:r w:rsidR="00454CCF" w:rsidRPr="000B0796">
        <w:rPr>
          <w:rFonts w:cs="Times New Roman"/>
          <w:color w:val="000000" w:themeColor="text1"/>
          <w:sz w:val="27"/>
          <w:szCs w:val="27"/>
          <w:lang w:val="de-DE"/>
        </w:rPr>
        <w:t>tổ chức các hoạt động chào mừng tháng khoa học và công nghệ. Một số hoạt động chính</w:t>
      </w:r>
      <w:r w:rsidR="007E0931" w:rsidRPr="000B0796">
        <w:rPr>
          <w:rFonts w:cs="Times New Roman"/>
          <w:color w:val="000000" w:themeColor="text1"/>
          <w:sz w:val="27"/>
          <w:szCs w:val="27"/>
          <w:lang w:val="de-DE"/>
        </w:rPr>
        <w:t xml:space="preserve"> tạ</w:t>
      </w:r>
      <w:r w:rsidR="007A71BD" w:rsidRPr="000B0796">
        <w:rPr>
          <w:rFonts w:cs="Times New Roman"/>
          <w:color w:val="000000" w:themeColor="text1"/>
          <w:sz w:val="27"/>
          <w:szCs w:val="27"/>
          <w:lang w:val="de-DE"/>
        </w:rPr>
        <w:t>i</w:t>
      </w:r>
      <w:r w:rsidR="007E0931" w:rsidRPr="000B0796">
        <w:rPr>
          <w:rFonts w:cs="Times New Roman"/>
          <w:color w:val="000000" w:themeColor="text1"/>
          <w:sz w:val="27"/>
          <w:szCs w:val="27"/>
          <w:lang w:val="de-DE"/>
        </w:rPr>
        <w:t xml:space="preserve"> các đơn vị</w:t>
      </w:r>
      <w:r w:rsidR="00454CCF" w:rsidRPr="000B0796">
        <w:rPr>
          <w:rFonts w:cs="Times New Roman"/>
          <w:color w:val="000000" w:themeColor="text1"/>
          <w:sz w:val="27"/>
          <w:szCs w:val="27"/>
          <w:lang w:val="de-DE"/>
        </w:rPr>
        <w:t xml:space="preserve"> như: </w:t>
      </w:r>
    </w:p>
    <w:p w:rsidR="00454CCF" w:rsidRPr="000B0796" w:rsidRDefault="00454CCF" w:rsidP="00E34A95">
      <w:pPr>
        <w:pStyle w:val="ListParagraph"/>
        <w:tabs>
          <w:tab w:val="left" w:pos="284"/>
          <w:tab w:val="left" w:pos="426"/>
        </w:tabs>
        <w:spacing w:before="120" w:after="120" w:line="288" w:lineRule="auto"/>
        <w:ind w:left="0"/>
        <w:contextualSpacing w:val="0"/>
        <w:jc w:val="both"/>
        <w:rPr>
          <w:rFonts w:cs="Times New Roman"/>
          <w:color w:val="000000" w:themeColor="text1"/>
          <w:sz w:val="27"/>
          <w:szCs w:val="27"/>
          <w:lang w:val="de-DE"/>
        </w:rPr>
      </w:pPr>
      <w:r w:rsidRPr="000B0796">
        <w:rPr>
          <w:rFonts w:cs="Times New Roman"/>
          <w:color w:val="000000" w:themeColor="text1"/>
          <w:sz w:val="27"/>
          <w:szCs w:val="27"/>
          <w:lang w:val="de-DE"/>
        </w:rPr>
        <w:tab/>
      </w:r>
      <w:r w:rsidRPr="000B0796">
        <w:rPr>
          <w:rFonts w:cs="Times New Roman"/>
          <w:color w:val="000000" w:themeColor="text1"/>
          <w:sz w:val="27"/>
          <w:szCs w:val="27"/>
          <w:lang w:val="de-DE"/>
        </w:rPr>
        <w:tab/>
        <w:t xml:space="preserve"> (1) Phát động cuộc thi ý tưởng sáng tạo khoa học công nghệ của cán bộ, sinh viên</w:t>
      </w:r>
      <w:r w:rsidR="0025529B" w:rsidRPr="000B0796">
        <w:rPr>
          <w:rFonts w:cs="Times New Roman"/>
          <w:color w:val="000000" w:themeColor="text1"/>
          <w:sz w:val="27"/>
          <w:szCs w:val="27"/>
          <w:lang w:val="de-DE"/>
        </w:rPr>
        <w:t xml:space="preserve"> nhằm lựa chọn những ý tưởng nghiên cứu mới, có khả năng đăng bài báo quốc tế hoặc tạo ra các sản phẩm thương mại để Học viện xem xét cấp kinh phí thực hiện ý tưởng; </w:t>
      </w:r>
    </w:p>
    <w:p w:rsidR="00454CCF" w:rsidRPr="000B0796" w:rsidRDefault="00454CCF" w:rsidP="00E34A95">
      <w:pPr>
        <w:pStyle w:val="ListParagraph"/>
        <w:tabs>
          <w:tab w:val="left" w:pos="284"/>
          <w:tab w:val="left" w:pos="426"/>
        </w:tabs>
        <w:spacing w:before="120" w:after="120" w:line="288" w:lineRule="auto"/>
        <w:ind w:left="0"/>
        <w:contextualSpacing w:val="0"/>
        <w:jc w:val="both"/>
        <w:rPr>
          <w:rFonts w:cs="Times New Roman"/>
          <w:color w:val="000000" w:themeColor="text1"/>
          <w:sz w:val="27"/>
          <w:szCs w:val="27"/>
          <w:lang w:val="de-DE"/>
        </w:rPr>
      </w:pPr>
      <w:r w:rsidRPr="000B0796">
        <w:rPr>
          <w:rFonts w:cs="Times New Roman"/>
          <w:color w:val="000000" w:themeColor="text1"/>
          <w:sz w:val="27"/>
          <w:szCs w:val="27"/>
          <w:lang w:val="de-DE"/>
        </w:rPr>
        <w:tab/>
      </w:r>
      <w:r w:rsidRPr="000B0796">
        <w:rPr>
          <w:rFonts w:cs="Times New Roman"/>
          <w:color w:val="000000" w:themeColor="text1"/>
          <w:sz w:val="27"/>
          <w:szCs w:val="27"/>
          <w:lang w:val="de-DE"/>
        </w:rPr>
        <w:tab/>
        <w:t>(2)</w:t>
      </w:r>
      <w:r w:rsidR="0025529B" w:rsidRPr="000B0796">
        <w:rPr>
          <w:rFonts w:cs="Times New Roman"/>
          <w:color w:val="000000" w:themeColor="text1"/>
          <w:sz w:val="27"/>
          <w:szCs w:val="27"/>
          <w:lang w:val="de-DE"/>
        </w:rPr>
        <w:t xml:space="preserve"> </w:t>
      </w:r>
      <w:r w:rsidR="001745FF" w:rsidRPr="000B0796">
        <w:rPr>
          <w:rFonts w:cs="Times New Roman"/>
          <w:color w:val="000000" w:themeColor="text1"/>
          <w:sz w:val="27"/>
          <w:szCs w:val="27"/>
          <w:lang w:val="de-DE"/>
        </w:rPr>
        <w:t>Tổ chức t</w:t>
      </w:r>
      <w:r w:rsidRPr="000B0796">
        <w:rPr>
          <w:rFonts w:cs="Times New Roman"/>
          <w:color w:val="000000" w:themeColor="text1"/>
          <w:sz w:val="27"/>
          <w:szCs w:val="27"/>
          <w:lang w:val="de-DE"/>
        </w:rPr>
        <w:t>uần lễ khoa học và công nghệ của sinh viên</w:t>
      </w:r>
      <w:r w:rsidR="0025529B" w:rsidRPr="000B0796">
        <w:rPr>
          <w:rFonts w:cs="Times New Roman"/>
          <w:color w:val="000000" w:themeColor="text1"/>
          <w:sz w:val="27"/>
          <w:szCs w:val="27"/>
          <w:lang w:val="de-DE"/>
        </w:rPr>
        <w:t xml:space="preserve"> nhằm biể</w:t>
      </w:r>
      <w:r w:rsidR="007E0931" w:rsidRPr="000B0796">
        <w:rPr>
          <w:rFonts w:cs="Times New Roman"/>
          <w:color w:val="000000" w:themeColor="text1"/>
          <w:sz w:val="27"/>
          <w:szCs w:val="27"/>
          <w:lang w:val="de-DE"/>
        </w:rPr>
        <w:t>u dương các công trình khoa học</w:t>
      </w:r>
      <w:r w:rsidR="0025529B" w:rsidRPr="000B0796">
        <w:rPr>
          <w:rFonts w:cs="Times New Roman"/>
          <w:color w:val="000000" w:themeColor="text1"/>
          <w:sz w:val="27"/>
          <w:szCs w:val="27"/>
          <w:lang w:val="de-DE"/>
        </w:rPr>
        <w:t xml:space="preserve"> tiêu biểu và thúc đẩy mạnh mẽ hoạt động nghiên cứu khoa học của sinh viên;</w:t>
      </w:r>
    </w:p>
    <w:p w:rsidR="007E0931" w:rsidRPr="000B0796" w:rsidRDefault="007E0931" w:rsidP="00E34A95">
      <w:pPr>
        <w:pStyle w:val="ListParagraph"/>
        <w:tabs>
          <w:tab w:val="left" w:pos="284"/>
          <w:tab w:val="left" w:pos="426"/>
        </w:tabs>
        <w:spacing w:before="120" w:after="120" w:line="288" w:lineRule="auto"/>
        <w:ind w:left="0"/>
        <w:contextualSpacing w:val="0"/>
        <w:jc w:val="both"/>
        <w:rPr>
          <w:rFonts w:cs="Times New Roman"/>
          <w:color w:val="000000" w:themeColor="text1"/>
          <w:sz w:val="27"/>
          <w:szCs w:val="27"/>
          <w:lang w:val="de-DE"/>
        </w:rPr>
      </w:pPr>
      <w:r w:rsidRPr="000B0796">
        <w:rPr>
          <w:rFonts w:cs="Times New Roman"/>
          <w:color w:val="000000" w:themeColor="text1"/>
          <w:sz w:val="27"/>
          <w:szCs w:val="27"/>
          <w:lang w:val="de-DE"/>
        </w:rPr>
        <w:tab/>
      </w:r>
      <w:r w:rsidRPr="000B0796">
        <w:rPr>
          <w:rFonts w:cs="Times New Roman"/>
          <w:color w:val="000000" w:themeColor="text1"/>
          <w:sz w:val="27"/>
          <w:szCs w:val="27"/>
          <w:lang w:val="de-DE"/>
        </w:rPr>
        <w:tab/>
        <w:t xml:space="preserve">(3) </w:t>
      </w:r>
      <w:r w:rsidR="001745FF" w:rsidRPr="000B0796">
        <w:rPr>
          <w:rFonts w:cs="Times New Roman"/>
          <w:color w:val="000000" w:themeColor="text1"/>
          <w:sz w:val="27"/>
          <w:szCs w:val="27"/>
          <w:lang w:val="de-DE"/>
        </w:rPr>
        <w:t xml:space="preserve">Tổ chức </w:t>
      </w:r>
      <w:r w:rsidRPr="000B0796">
        <w:rPr>
          <w:rFonts w:cs="Times New Roman"/>
          <w:color w:val="000000" w:themeColor="text1"/>
          <w:sz w:val="27"/>
          <w:szCs w:val="27"/>
          <w:lang w:val="de-DE"/>
        </w:rPr>
        <w:t>Hội nghị biểu dương nữ tri thức Việt Nam (ngày 17/5)</w:t>
      </w:r>
      <w:r w:rsidR="001745FF" w:rsidRPr="000B0796">
        <w:rPr>
          <w:rFonts w:cs="Times New Roman"/>
          <w:color w:val="000000" w:themeColor="text1"/>
          <w:sz w:val="27"/>
          <w:szCs w:val="27"/>
          <w:lang w:val="de-DE"/>
        </w:rPr>
        <w:t>;</w:t>
      </w:r>
    </w:p>
    <w:p w:rsidR="007E0931" w:rsidRPr="000B0796" w:rsidRDefault="007E0931" w:rsidP="00E34A95">
      <w:pPr>
        <w:pStyle w:val="ListParagraph"/>
        <w:tabs>
          <w:tab w:val="left" w:pos="284"/>
          <w:tab w:val="left" w:pos="426"/>
        </w:tabs>
        <w:spacing w:before="120" w:after="120" w:line="288" w:lineRule="auto"/>
        <w:ind w:left="0"/>
        <w:contextualSpacing w:val="0"/>
        <w:jc w:val="both"/>
        <w:rPr>
          <w:rFonts w:cs="Times New Roman"/>
          <w:color w:val="000000" w:themeColor="text1"/>
          <w:sz w:val="27"/>
          <w:szCs w:val="27"/>
          <w:lang w:val="de-DE"/>
        </w:rPr>
      </w:pPr>
      <w:r w:rsidRPr="000B0796">
        <w:rPr>
          <w:rFonts w:cs="Times New Roman"/>
          <w:color w:val="000000" w:themeColor="text1"/>
          <w:sz w:val="27"/>
          <w:szCs w:val="27"/>
          <w:lang w:val="de-DE"/>
        </w:rPr>
        <w:lastRenderedPageBreak/>
        <w:tab/>
      </w:r>
      <w:r w:rsidRPr="000B0796">
        <w:rPr>
          <w:rFonts w:cs="Times New Roman"/>
          <w:color w:val="000000" w:themeColor="text1"/>
          <w:sz w:val="27"/>
          <w:szCs w:val="27"/>
          <w:lang w:val="de-DE"/>
        </w:rPr>
        <w:tab/>
        <w:t xml:space="preserve">(4) </w:t>
      </w:r>
      <w:r w:rsidR="001745FF" w:rsidRPr="000B0796">
        <w:rPr>
          <w:rFonts w:cs="Times New Roman"/>
          <w:color w:val="000000" w:themeColor="text1"/>
          <w:sz w:val="27"/>
          <w:szCs w:val="27"/>
          <w:lang w:val="de-DE"/>
        </w:rPr>
        <w:t xml:space="preserve">Tổ chức </w:t>
      </w:r>
      <w:r w:rsidRPr="000B0796">
        <w:rPr>
          <w:rFonts w:cs="Times New Roman"/>
          <w:color w:val="000000" w:themeColor="text1"/>
          <w:sz w:val="27"/>
          <w:szCs w:val="27"/>
          <w:lang w:val="de-DE"/>
        </w:rPr>
        <w:t>Hội nghị tổng kết hoạt động khoa học và công nghệ năm 2018</w:t>
      </w:r>
      <w:r w:rsidR="001745FF" w:rsidRPr="000B0796">
        <w:rPr>
          <w:rFonts w:cs="Times New Roman"/>
          <w:color w:val="000000" w:themeColor="text1"/>
          <w:sz w:val="27"/>
          <w:szCs w:val="27"/>
          <w:lang w:val="de-DE"/>
        </w:rPr>
        <w:t xml:space="preserve"> và biểu dương các đơn vị/cá nhân có thành tích xuất sắc trong nghiên cứu khoa học.</w:t>
      </w:r>
    </w:p>
    <w:p w:rsidR="0025529B" w:rsidRPr="000B0796" w:rsidRDefault="0025529B" w:rsidP="00E34A95">
      <w:pPr>
        <w:pStyle w:val="ListParagraph"/>
        <w:tabs>
          <w:tab w:val="left" w:pos="284"/>
          <w:tab w:val="left" w:pos="426"/>
        </w:tabs>
        <w:spacing w:before="120" w:after="120" w:line="288" w:lineRule="auto"/>
        <w:ind w:left="0"/>
        <w:contextualSpacing w:val="0"/>
        <w:jc w:val="both"/>
        <w:rPr>
          <w:rFonts w:cs="Times New Roman"/>
          <w:color w:val="000000" w:themeColor="text1"/>
          <w:sz w:val="27"/>
          <w:szCs w:val="27"/>
          <w:lang w:val="de-DE"/>
        </w:rPr>
      </w:pPr>
      <w:r w:rsidRPr="000B0796">
        <w:rPr>
          <w:rFonts w:cs="Times New Roman"/>
          <w:color w:val="000000" w:themeColor="text1"/>
          <w:sz w:val="27"/>
          <w:szCs w:val="27"/>
          <w:lang w:val="de-DE"/>
        </w:rPr>
        <w:tab/>
      </w:r>
      <w:r w:rsidRPr="000B0796">
        <w:rPr>
          <w:rFonts w:cs="Times New Roman"/>
          <w:color w:val="000000" w:themeColor="text1"/>
          <w:sz w:val="27"/>
          <w:szCs w:val="27"/>
          <w:lang w:val="de-DE"/>
        </w:rPr>
        <w:tab/>
      </w:r>
      <w:r w:rsidR="00535E47" w:rsidRPr="000B0796">
        <w:rPr>
          <w:rFonts w:cs="Times New Roman"/>
          <w:color w:val="000000" w:themeColor="text1"/>
          <w:sz w:val="27"/>
          <w:szCs w:val="27"/>
          <w:lang w:val="de-DE"/>
        </w:rPr>
        <w:tab/>
      </w:r>
      <w:r w:rsidRPr="000B0796">
        <w:rPr>
          <w:rFonts w:cs="Times New Roman"/>
          <w:color w:val="000000" w:themeColor="text1"/>
          <w:sz w:val="27"/>
          <w:szCs w:val="27"/>
          <w:lang w:val="de-DE"/>
        </w:rPr>
        <w:t xml:space="preserve">Học viện đã nhận được 42 ý tưởng sáng tạo của cán bộ, 23 ý tưởng sáng tạo của sinh viên và 17 công trình nghiên cứu tiêu biểu của sinh viên. Học viện đã tổ chức các Hội đồng xét duyệt ý tưởng và công trình nghiên cứu của sinh viên. Học viện đã lựa chọn được </w:t>
      </w:r>
      <w:r w:rsidR="00780548" w:rsidRPr="000B0796">
        <w:rPr>
          <w:rFonts w:cs="Times New Roman"/>
          <w:color w:val="000000" w:themeColor="text1"/>
          <w:sz w:val="27"/>
          <w:szCs w:val="27"/>
          <w:lang w:val="de-DE"/>
        </w:rPr>
        <w:t>10</w:t>
      </w:r>
      <w:r w:rsidRPr="000B0796">
        <w:rPr>
          <w:rFonts w:cs="Times New Roman"/>
          <w:color w:val="000000" w:themeColor="text1"/>
          <w:sz w:val="27"/>
          <w:szCs w:val="27"/>
          <w:lang w:val="de-DE"/>
        </w:rPr>
        <w:t xml:space="preserve"> ý tưởng của cán bộ, </w:t>
      </w:r>
      <w:r w:rsidR="00780548" w:rsidRPr="000B0796">
        <w:rPr>
          <w:rFonts w:cs="Times New Roman"/>
          <w:color w:val="000000" w:themeColor="text1"/>
          <w:sz w:val="27"/>
          <w:szCs w:val="27"/>
          <w:lang w:val="de-DE"/>
        </w:rPr>
        <w:t>10</w:t>
      </w:r>
      <w:r w:rsidRPr="000B0796">
        <w:rPr>
          <w:rFonts w:cs="Times New Roman"/>
          <w:color w:val="000000" w:themeColor="text1"/>
          <w:sz w:val="27"/>
          <w:szCs w:val="27"/>
          <w:lang w:val="de-DE"/>
        </w:rPr>
        <w:t xml:space="preserve"> ý tưởng của sinh viên và ??? công trình nghiên cứu của sinh viên để biểu dương</w:t>
      </w:r>
      <w:r w:rsidR="007E0931" w:rsidRPr="000B0796">
        <w:rPr>
          <w:rFonts w:cs="Times New Roman"/>
          <w:color w:val="000000" w:themeColor="text1"/>
          <w:sz w:val="27"/>
          <w:szCs w:val="27"/>
          <w:lang w:val="de-DE"/>
        </w:rPr>
        <w:t xml:space="preserve">, khen thưởng. </w:t>
      </w:r>
      <w:r w:rsidR="00535E47" w:rsidRPr="000B0796">
        <w:rPr>
          <w:rFonts w:cs="Times New Roman"/>
          <w:color w:val="000000" w:themeColor="text1"/>
          <w:sz w:val="27"/>
          <w:szCs w:val="27"/>
          <w:lang w:val="de-DE"/>
        </w:rPr>
        <w:t xml:space="preserve"> Bên canh đó, </w:t>
      </w:r>
      <w:r w:rsidR="00535E47" w:rsidRPr="000B0796">
        <w:rPr>
          <w:rFonts w:eastAsia="MS Mincho" w:cs="Times New Roman"/>
          <w:color w:val="000000" w:themeColor="text1"/>
          <w:sz w:val="27"/>
          <w:szCs w:val="27"/>
          <w:lang w:val="de-DE" w:eastAsia="ja-JP"/>
        </w:rPr>
        <w:t xml:space="preserve">Ban KH&amp;CN đã tổng hợp và trình Ban Giám đốc khen thưởng: </w:t>
      </w:r>
      <w:r w:rsidR="00780548" w:rsidRPr="000B0796">
        <w:rPr>
          <w:rFonts w:eastAsia="MS Mincho" w:cs="Times New Roman"/>
          <w:color w:val="000000" w:themeColor="text1"/>
          <w:sz w:val="27"/>
          <w:szCs w:val="27"/>
          <w:lang w:val="de-DE" w:eastAsia="ja-JP"/>
        </w:rPr>
        <w:t>50</w:t>
      </w:r>
      <w:r w:rsidR="00535E47" w:rsidRPr="000B0796">
        <w:rPr>
          <w:rFonts w:eastAsia="MS Mincho" w:cs="Times New Roman"/>
          <w:color w:val="000000" w:themeColor="text1"/>
          <w:sz w:val="27"/>
          <w:szCs w:val="27"/>
          <w:lang w:val="de-DE" w:eastAsia="ja-JP"/>
        </w:rPr>
        <w:t xml:space="preserve"> bài báo khoa học, ?? sách/chương sách quốc tế, </w:t>
      </w:r>
      <w:r w:rsidR="00780548" w:rsidRPr="000B0796">
        <w:rPr>
          <w:rFonts w:eastAsia="MS Mincho" w:cs="Times New Roman"/>
          <w:color w:val="000000" w:themeColor="text1"/>
          <w:sz w:val="27"/>
          <w:szCs w:val="27"/>
          <w:lang w:val="de-DE" w:eastAsia="ja-JP"/>
        </w:rPr>
        <w:t>19</w:t>
      </w:r>
      <w:r w:rsidR="00535E47" w:rsidRPr="000B0796">
        <w:rPr>
          <w:rFonts w:eastAsia="MS Mincho" w:cs="Times New Roman"/>
          <w:color w:val="000000" w:themeColor="text1"/>
          <w:sz w:val="27"/>
          <w:szCs w:val="27"/>
          <w:lang w:val="de-DE" w:eastAsia="ja-JP"/>
        </w:rPr>
        <w:t xml:space="preserve"> đề tài cấp quố</w:t>
      </w:r>
      <w:r w:rsidR="00780548" w:rsidRPr="000B0796">
        <w:rPr>
          <w:rFonts w:eastAsia="MS Mincho" w:cs="Times New Roman"/>
          <w:color w:val="000000" w:themeColor="text1"/>
          <w:sz w:val="27"/>
          <w:szCs w:val="27"/>
          <w:lang w:val="de-DE" w:eastAsia="ja-JP"/>
        </w:rPr>
        <w:t>c gia/</w:t>
      </w:r>
      <w:r w:rsidR="00535E47" w:rsidRPr="000B0796">
        <w:rPr>
          <w:rFonts w:eastAsia="MS Mincho" w:cs="Times New Roman"/>
          <w:color w:val="000000" w:themeColor="text1"/>
          <w:sz w:val="27"/>
          <w:szCs w:val="27"/>
          <w:lang w:val="de-DE" w:eastAsia="ja-JP"/>
        </w:rPr>
        <w:t>cấp Bộ</w:t>
      </w:r>
      <w:r w:rsidR="00780548" w:rsidRPr="000B0796">
        <w:rPr>
          <w:rFonts w:eastAsia="MS Mincho" w:cs="Times New Roman"/>
          <w:color w:val="000000" w:themeColor="text1"/>
          <w:sz w:val="27"/>
          <w:szCs w:val="27"/>
          <w:lang w:val="de-DE" w:eastAsia="ja-JP"/>
        </w:rPr>
        <w:t>/</w:t>
      </w:r>
      <w:r w:rsidR="00535E47" w:rsidRPr="000B0796">
        <w:rPr>
          <w:rFonts w:eastAsia="MS Mincho" w:cs="Times New Roman"/>
          <w:color w:val="000000" w:themeColor="text1"/>
          <w:sz w:val="27"/>
          <w:szCs w:val="27"/>
          <w:lang w:val="de-DE" w:eastAsia="ja-JP"/>
        </w:rPr>
        <w:t xml:space="preserve">đề tài địa phương, </w:t>
      </w:r>
      <w:r w:rsidR="00E33311" w:rsidRPr="000B0796">
        <w:rPr>
          <w:rFonts w:eastAsia="MS Mincho" w:cs="Times New Roman"/>
          <w:color w:val="000000" w:themeColor="text1"/>
          <w:sz w:val="27"/>
          <w:szCs w:val="27"/>
          <w:lang w:val="de-DE" w:eastAsia="ja-JP"/>
        </w:rPr>
        <w:t>21</w:t>
      </w:r>
      <w:r w:rsidR="00535E47" w:rsidRPr="000B0796">
        <w:rPr>
          <w:rFonts w:eastAsia="MS Mincho" w:cs="Times New Roman"/>
          <w:color w:val="000000" w:themeColor="text1"/>
          <w:sz w:val="27"/>
          <w:szCs w:val="27"/>
          <w:lang w:val="de-DE" w:eastAsia="ja-JP"/>
        </w:rPr>
        <w:t xml:space="preserve"> tiến bộ kỹ thuật/giải pháp hữu ích ... với tổng kinh phí khen thưởng </w:t>
      </w:r>
      <w:r w:rsidR="00E33311" w:rsidRPr="000B0796">
        <w:rPr>
          <w:rFonts w:eastAsia="MS Mincho" w:cs="Times New Roman"/>
          <w:color w:val="000000" w:themeColor="text1"/>
          <w:sz w:val="27"/>
          <w:szCs w:val="27"/>
          <w:lang w:val="de-DE" w:eastAsia="ja-JP"/>
        </w:rPr>
        <w:t>hàng trăm</w:t>
      </w:r>
      <w:r w:rsidR="00535E47" w:rsidRPr="000B0796">
        <w:rPr>
          <w:rFonts w:eastAsia="MS Mincho" w:cs="Times New Roman"/>
          <w:color w:val="000000" w:themeColor="text1"/>
          <w:sz w:val="27"/>
          <w:szCs w:val="27"/>
          <w:lang w:val="de-DE" w:eastAsia="ja-JP"/>
        </w:rPr>
        <w:t xml:space="preserve"> triệu đồng.</w:t>
      </w:r>
    </w:p>
    <w:p w:rsidR="00F42CAC" w:rsidRPr="000B0796" w:rsidRDefault="00AF2994" w:rsidP="00F42CAC">
      <w:pPr>
        <w:pStyle w:val="ListParagraph"/>
        <w:numPr>
          <w:ilvl w:val="0"/>
          <w:numId w:val="20"/>
        </w:numPr>
        <w:tabs>
          <w:tab w:val="left" w:pos="284"/>
          <w:tab w:val="left" w:pos="426"/>
        </w:tabs>
        <w:spacing w:before="120" w:after="120" w:line="288" w:lineRule="auto"/>
        <w:ind w:left="0" w:firstLine="0"/>
        <w:contextualSpacing w:val="0"/>
        <w:rPr>
          <w:rFonts w:cs="Times New Roman"/>
          <w:b/>
          <w:color w:val="000000" w:themeColor="text1"/>
          <w:sz w:val="27"/>
          <w:szCs w:val="27"/>
          <w:lang w:val="de-DE"/>
        </w:rPr>
      </w:pPr>
      <w:r w:rsidRPr="000B0796">
        <w:rPr>
          <w:rFonts w:cs="Times New Roman"/>
          <w:b/>
          <w:color w:val="000000" w:themeColor="text1"/>
          <w:sz w:val="27"/>
          <w:szCs w:val="27"/>
          <w:lang w:val="de-DE"/>
        </w:rPr>
        <w:t xml:space="preserve">MỘT SỐ NGHIỆM VỤ TRỌNG TÂM NĂM </w:t>
      </w:r>
      <w:r w:rsidR="00F42CAC" w:rsidRPr="000B0796">
        <w:rPr>
          <w:rFonts w:cs="Times New Roman"/>
          <w:b/>
          <w:color w:val="000000" w:themeColor="text1"/>
          <w:sz w:val="27"/>
          <w:szCs w:val="27"/>
          <w:lang w:val="de-DE"/>
        </w:rPr>
        <w:t xml:space="preserve">HỌC </w:t>
      </w:r>
      <w:r w:rsidRPr="000B0796">
        <w:rPr>
          <w:rFonts w:cs="Times New Roman"/>
          <w:b/>
          <w:color w:val="000000" w:themeColor="text1"/>
          <w:sz w:val="27"/>
          <w:szCs w:val="27"/>
          <w:lang w:val="de-DE"/>
        </w:rPr>
        <w:t>2019</w:t>
      </w:r>
      <w:r w:rsidR="00F42CAC" w:rsidRPr="000B0796">
        <w:rPr>
          <w:rFonts w:cs="Times New Roman"/>
          <w:b/>
          <w:color w:val="000000" w:themeColor="text1"/>
          <w:sz w:val="27"/>
          <w:szCs w:val="27"/>
          <w:lang w:val="de-DE"/>
        </w:rPr>
        <w:t xml:space="preserve"> - 2020</w:t>
      </w:r>
    </w:p>
    <w:p w:rsidR="00F42CAC" w:rsidRPr="000B0796" w:rsidRDefault="00F42CAC" w:rsidP="00F42CAC">
      <w:pPr>
        <w:pStyle w:val="ListParagraph"/>
        <w:numPr>
          <w:ilvl w:val="1"/>
          <w:numId w:val="27"/>
        </w:numPr>
        <w:tabs>
          <w:tab w:val="left" w:pos="284"/>
          <w:tab w:val="left" w:pos="426"/>
        </w:tabs>
        <w:spacing w:before="120" w:after="120" w:line="288" w:lineRule="auto"/>
        <w:ind w:left="0" w:firstLine="0"/>
        <w:contextualSpacing w:val="0"/>
        <w:jc w:val="both"/>
        <w:rPr>
          <w:rFonts w:cs="Times New Roman"/>
          <w:b/>
          <w:color w:val="000000" w:themeColor="text1"/>
          <w:sz w:val="27"/>
          <w:szCs w:val="27"/>
          <w:lang w:val="de-DE"/>
        </w:rPr>
      </w:pPr>
      <w:r w:rsidRPr="000B0796">
        <w:rPr>
          <w:rFonts w:cs="Times New Roman"/>
          <w:b/>
          <w:color w:val="000000" w:themeColor="text1"/>
          <w:sz w:val="27"/>
          <w:szCs w:val="27"/>
          <w:lang w:val="de-DE"/>
        </w:rPr>
        <w:t xml:space="preserve"> Thuận lợi - khó khăn trong hoạt động khoa học và công nghệ năm 2018-2019</w:t>
      </w:r>
    </w:p>
    <w:p w:rsidR="00F42CAC" w:rsidRPr="000B0796" w:rsidRDefault="00F42CAC" w:rsidP="00F42CAC">
      <w:pPr>
        <w:pStyle w:val="CommentText"/>
        <w:widowControl w:val="0"/>
        <w:spacing w:before="40" w:after="40" w:line="288" w:lineRule="auto"/>
        <w:ind w:firstLine="720"/>
        <w:jc w:val="both"/>
        <w:rPr>
          <w:b/>
          <w:i/>
          <w:sz w:val="26"/>
          <w:szCs w:val="26"/>
          <w:lang w:val="de-DE"/>
        </w:rPr>
      </w:pPr>
      <w:r w:rsidRPr="000B0796">
        <w:rPr>
          <w:b/>
          <w:i/>
          <w:sz w:val="26"/>
          <w:szCs w:val="26"/>
          <w:lang w:val="de-DE"/>
        </w:rPr>
        <w:t>* Thuận lợi</w:t>
      </w:r>
    </w:p>
    <w:p w:rsidR="00F42CAC" w:rsidRPr="000B0796" w:rsidRDefault="00F42CAC" w:rsidP="00F42CAC">
      <w:pPr>
        <w:spacing w:before="40" w:after="40" w:line="288" w:lineRule="auto"/>
        <w:ind w:firstLine="720"/>
        <w:jc w:val="both"/>
        <w:rPr>
          <w:rFonts w:ascii="Times New Roman" w:hAnsi="Times New Roman"/>
          <w:sz w:val="26"/>
          <w:szCs w:val="26"/>
          <w:lang w:val="de-DE"/>
        </w:rPr>
      </w:pPr>
      <w:r w:rsidRPr="000B0796">
        <w:rPr>
          <w:rFonts w:ascii="Times New Roman" w:hAnsi="Times New Roman"/>
          <w:sz w:val="26"/>
          <w:szCs w:val="26"/>
          <w:lang w:val="de-DE"/>
        </w:rPr>
        <w:t xml:space="preserve">- Đảng ủy, Ban Giám đốc Học viện đã quan tâm, chỉ đạo sâu sát và quyết liệt trong công tác nghiên cứu khoa học và chuyển giao công nghệ; </w:t>
      </w:r>
    </w:p>
    <w:p w:rsidR="00F42CAC" w:rsidRPr="000B0796" w:rsidRDefault="00F42CAC" w:rsidP="00F42CAC">
      <w:pPr>
        <w:spacing w:before="40" w:after="40" w:line="288" w:lineRule="auto"/>
        <w:ind w:firstLine="720"/>
        <w:jc w:val="both"/>
        <w:rPr>
          <w:rFonts w:ascii="Times New Roman" w:hAnsi="Times New Roman"/>
          <w:sz w:val="26"/>
          <w:szCs w:val="26"/>
          <w:lang w:val="de-DE"/>
        </w:rPr>
      </w:pPr>
      <w:r w:rsidRPr="000B0796">
        <w:rPr>
          <w:rFonts w:ascii="Times New Roman" w:hAnsi="Times New Roman"/>
          <w:sz w:val="26"/>
          <w:szCs w:val="26"/>
          <w:lang w:val="de-DE"/>
        </w:rPr>
        <w:t xml:space="preserve">- Các văn bản liên quan đến hoạt động khoa học và công nghệ được qui định rõ ràng, cụ thể nên thuận lợi triển khai các công việc; </w:t>
      </w:r>
    </w:p>
    <w:p w:rsidR="00F42CAC" w:rsidRPr="000B0796" w:rsidRDefault="00F42CAC" w:rsidP="00F42CAC">
      <w:pPr>
        <w:spacing w:before="40" w:after="40" w:line="288" w:lineRule="auto"/>
        <w:ind w:firstLine="720"/>
        <w:jc w:val="both"/>
        <w:rPr>
          <w:rFonts w:ascii="Times New Roman" w:hAnsi="Times New Roman"/>
          <w:sz w:val="26"/>
          <w:szCs w:val="26"/>
          <w:lang w:val="de-DE"/>
        </w:rPr>
      </w:pPr>
      <w:r w:rsidRPr="000B0796">
        <w:rPr>
          <w:rFonts w:ascii="Times New Roman" w:hAnsi="Times New Roman"/>
          <w:sz w:val="26"/>
          <w:szCs w:val="26"/>
          <w:lang w:val="de-DE"/>
        </w:rPr>
        <w:t>- Các quy trình quản lý đề tài khoa học và công nghệ các cấp, các văn bản liên quan đến khoa học và công nghệ được cập nhật thường xuyên và đăng tải trên website Học viện;</w:t>
      </w:r>
    </w:p>
    <w:p w:rsidR="00F42CAC" w:rsidRPr="000B0796" w:rsidRDefault="00F42CAC" w:rsidP="00F42CAC">
      <w:pPr>
        <w:spacing w:before="40" w:after="40" w:line="288" w:lineRule="auto"/>
        <w:ind w:firstLine="720"/>
        <w:jc w:val="both"/>
        <w:rPr>
          <w:rFonts w:ascii="Times New Roman" w:hAnsi="Times New Roman"/>
          <w:sz w:val="26"/>
          <w:szCs w:val="26"/>
          <w:lang w:val="de-DE"/>
        </w:rPr>
      </w:pPr>
      <w:r w:rsidRPr="000B0796">
        <w:rPr>
          <w:rFonts w:ascii="Times New Roman" w:hAnsi="Times New Roman"/>
          <w:sz w:val="26"/>
          <w:szCs w:val="26"/>
          <w:lang w:val="de-DE"/>
        </w:rPr>
        <w:t>- Học viện căn cứ kết quả hoạt động KH&amp;CN và quỹ thời gian dành cho hoạt động KH&amp;CN để đánh giá kết quả công tác, xét thi đua khen thưởng, thanh toán thù lao và phân phối lợi ích cho giảng viên nên đã góp phần tạo động lực thúc đẩy hoạt động NCKH&amp;CGCN;</w:t>
      </w:r>
    </w:p>
    <w:p w:rsidR="00F42CAC" w:rsidRPr="000B0796" w:rsidRDefault="00F42CAC" w:rsidP="00F42CAC">
      <w:pPr>
        <w:spacing w:before="40" w:after="40" w:line="288" w:lineRule="auto"/>
        <w:jc w:val="both"/>
        <w:rPr>
          <w:rFonts w:ascii="Times New Roman" w:hAnsi="Times New Roman"/>
          <w:sz w:val="26"/>
          <w:szCs w:val="26"/>
          <w:lang w:val="de-DE"/>
        </w:rPr>
      </w:pPr>
      <w:r w:rsidRPr="000B0796">
        <w:rPr>
          <w:rFonts w:ascii="Times New Roman" w:hAnsi="Times New Roman"/>
          <w:bCs/>
          <w:sz w:val="26"/>
          <w:szCs w:val="26"/>
          <w:lang w:val="de-DE"/>
        </w:rPr>
        <w:tab/>
        <w:t xml:space="preserve">- </w:t>
      </w:r>
      <w:r w:rsidRPr="000B0796">
        <w:rPr>
          <w:rFonts w:ascii="Times New Roman" w:hAnsi="Times New Roman"/>
          <w:sz w:val="26"/>
          <w:szCs w:val="26"/>
          <w:lang w:val="de-DE"/>
        </w:rPr>
        <w:t>Các giảng viên có quyền và trách nhiệm tham gia hoạt động KH&amp;CN và được dành quỹ thời gian để thực hiện nhiệm vụ này;</w:t>
      </w:r>
    </w:p>
    <w:p w:rsidR="00F42CAC" w:rsidRPr="000B0796" w:rsidRDefault="00F42CAC" w:rsidP="00F42CAC">
      <w:pPr>
        <w:spacing w:before="40" w:after="40" w:line="288" w:lineRule="auto"/>
        <w:jc w:val="both"/>
        <w:rPr>
          <w:rFonts w:ascii="Times New Roman" w:hAnsi="Times New Roman"/>
          <w:sz w:val="26"/>
          <w:szCs w:val="26"/>
          <w:lang w:val="de-DE"/>
        </w:rPr>
      </w:pPr>
      <w:r w:rsidRPr="000B0796">
        <w:rPr>
          <w:rFonts w:ascii="Times New Roman" w:hAnsi="Times New Roman"/>
          <w:sz w:val="26"/>
          <w:szCs w:val="26"/>
          <w:lang w:val="de-DE"/>
        </w:rPr>
        <w:tab/>
        <w:t xml:space="preserve">- Việc thành lập và các chính sách hỗ trợ các nhóm NCM giúp cho các nhóm chủ động việc phân công giảng viên thực hiện các nhiệm vụ KH&amp;CN theo định mức. </w:t>
      </w:r>
    </w:p>
    <w:p w:rsidR="00F42CAC" w:rsidRPr="000B0796" w:rsidRDefault="00F42CAC" w:rsidP="00F42CAC">
      <w:pPr>
        <w:spacing w:before="40" w:after="40" w:line="288" w:lineRule="auto"/>
        <w:jc w:val="both"/>
        <w:rPr>
          <w:rFonts w:ascii="Times New Roman" w:hAnsi="Times New Roman"/>
          <w:sz w:val="26"/>
          <w:szCs w:val="26"/>
          <w:lang w:val="de-DE"/>
        </w:rPr>
      </w:pPr>
      <w:r w:rsidRPr="000B0796">
        <w:rPr>
          <w:rFonts w:ascii="Times New Roman" w:hAnsi="Times New Roman"/>
          <w:sz w:val="26"/>
          <w:szCs w:val="26"/>
          <w:lang w:val="de-DE"/>
        </w:rPr>
        <w:tab/>
        <w:t>- Học viện có chính sách khen thưởng kịp thời các cá nhân và đơn vị có thành tích tốt trong nghiên cứu khoa học;</w:t>
      </w:r>
    </w:p>
    <w:p w:rsidR="00F42CAC" w:rsidRPr="000B0796" w:rsidRDefault="00F42CAC" w:rsidP="00F42CAC">
      <w:pPr>
        <w:spacing w:before="40" w:after="40" w:line="288" w:lineRule="auto"/>
        <w:jc w:val="both"/>
        <w:rPr>
          <w:rFonts w:ascii="Times New Roman" w:hAnsi="Times New Roman"/>
          <w:b/>
          <w:i/>
          <w:sz w:val="26"/>
          <w:szCs w:val="26"/>
          <w:lang w:val="de-DE"/>
        </w:rPr>
      </w:pPr>
      <w:r w:rsidRPr="000B0796">
        <w:rPr>
          <w:rFonts w:ascii="Times New Roman" w:hAnsi="Times New Roman"/>
          <w:b/>
          <w:i/>
          <w:sz w:val="26"/>
          <w:szCs w:val="26"/>
          <w:lang w:val="de-DE"/>
        </w:rPr>
        <w:t>* Những khó khăn</w:t>
      </w:r>
    </w:p>
    <w:p w:rsidR="00F42CAC" w:rsidRPr="000B0796" w:rsidRDefault="00F42CAC" w:rsidP="00F42CAC">
      <w:pPr>
        <w:spacing w:before="40" w:after="40" w:line="288" w:lineRule="auto"/>
        <w:ind w:firstLine="720"/>
        <w:jc w:val="both"/>
        <w:rPr>
          <w:rFonts w:ascii="Times New Roman" w:hAnsi="Times New Roman"/>
          <w:sz w:val="26"/>
          <w:szCs w:val="26"/>
          <w:lang w:val="de-DE"/>
        </w:rPr>
      </w:pPr>
      <w:r w:rsidRPr="000B0796">
        <w:rPr>
          <w:rFonts w:ascii="Times New Roman" w:hAnsi="Times New Roman"/>
          <w:sz w:val="26"/>
          <w:szCs w:val="26"/>
          <w:lang w:val="de-DE"/>
        </w:rPr>
        <w:t>- Kinh phí phục vụ nghiên cứu khoa học hạn hẹp;</w:t>
      </w:r>
    </w:p>
    <w:p w:rsidR="00F42CAC" w:rsidRPr="000B0796" w:rsidRDefault="00F42CAC" w:rsidP="00F42CAC">
      <w:pPr>
        <w:spacing w:before="40" w:after="40" w:line="288" w:lineRule="auto"/>
        <w:ind w:firstLine="720"/>
        <w:jc w:val="both"/>
        <w:rPr>
          <w:rFonts w:ascii="Times New Roman" w:hAnsi="Times New Roman"/>
          <w:sz w:val="26"/>
          <w:szCs w:val="26"/>
          <w:lang w:val="de-DE"/>
        </w:rPr>
      </w:pPr>
      <w:r w:rsidRPr="000B0796">
        <w:rPr>
          <w:rFonts w:ascii="Times New Roman" w:hAnsi="Times New Roman"/>
          <w:sz w:val="26"/>
          <w:szCs w:val="26"/>
          <w:lang w:val="de-DE"/>
        </w:rPr>
        <w:t xml:space="preserve">- Cơ sở vật chất phục vụ nghiên cứu vẫn chưa đồng bộ; </w:t>
      </w:r>
    </w:p>
    <w:p w:rsidR="00F42CAC" w:rsidRPr="000B0796" w:rsidRDefault="00F42CAC" w:rsidP="00F42CAC">
      <w:pPr>
        <w:spacing w:before="40" w:after="40" w:line="288" w:lineRule="auto"/>
        <w:ind w:firstLine="720"/>
        <w:jc w:val="both"/>
        <w:rPr>
          <w:rFonts w:ascii="Times New Roman" w:hAnsi="Times New Roman"/>
          <w:sz w:val="26"/>
          <w:szCs w:val="26"/>
          <w:lang w:val="de-DE"/>
        </w:rPr>
      </w:pPr>
      <w:r w:rsidRPr="000B0796">
        <w:rPr>
          <w:rFonts w:ascii="Times New Roman" w:hAnsi="Times New Roman"/>
          <w:sz w:val="26"/>
          <w:szCs w:val="26"/>
          <w:lang w:val="de-DE"/>
        </w:rPr>
        <w:t>- Sản phẩm KHCN được ứng dụng vào thực tiễn chưa nhiều, chưa thực sự đáp ứng được yêu cầu sản xuất, kinh doanh.</w:t>
      </w:r>
    </w:p>
    <w:p w:rsidR="00F42CAC" w:rsidRPr="000B0796" w:rsidRDefault="00F42CAC" w:rsidP="00F42CAC">
      <w:pPr>
        <w:spacing w:before="40" w:after="40" w:line="288" w:lineRule="auto"/>
        <w:ind w:firstLine="720"/>
        <w:jc w:val="both"/>
        <w:rPr>
          <w:rFonts w:ascii="Times New Roman" w:hAnsi="Times New Roman"/>
          <w:sz w:val="26"/>
          <w:szCs w:val="26"/>
          <w:lang w:val="de-DE"/>
        </w:rPr>
      </w:pPr>
      <w:r w:rsidRPr="000B0796">
        <w:rPr>
          <w:rFonts w:ascii="Times New Roman" w:hAnsi="Times New Roman"/>
          <w:sz w:val="26"/>
          <w:szCs w:val="26"/>
          <w:lang w:val="de-DE"/>
        </w:rPr>
        <w:lastRenderedPageBreak/>
        <w:t>- Số lượng sản phẩm khoa học công nghệ, bằng phát minh, sáng chế, công trình công bố trên tạp chí quốc tế còn hạn chế.</w:t>
      </w:r>
    </w:p>
    <w:p w:rsidR="00F42CAC" w:rsidRPr="000B0796" w:rsidRDefault="00F42CAC" w:rsidP="00F42CAC">
      <w:pPr>
        <w:pStyle w:val="CommentText"/>
        <w:widowControl w:val="0"/>
        <w:spacing w:before="40" w:after="40" w:line="288" w:lineRule="auto"/>
        <w:ind w:firstLine="720"/>
        <w:jc w:val="both"/>
        <w:rPr>
          <w:sz w:val="26"/>
          <w:szCs w:val="26"/>
          <w:lang w:val="de-DE"/>
        </w:rPr>
      </w:pPr>
      <w:r w:rsidRPr="000B0796">
        <w:rPr>
          <w:sz w:val="26"/>
          <w:szCs w:val="26"/>
          <w:lang w:val="de-DE"/>
        </w:rPr>
        <w:t>- Số lượng đề tài/dự án, công bố quốc tế tập trung chủ yếu ở một số đơn vị.</w:t>
      </w:r>
    </w:p>
    <w:p w:rsidR="00F42CAC" w:rsidRPr="000B0796" w:rsidRDefault="00F42CAC" w:rsidP="00F42CAC">
      <w:pPr>
        <w:pStyle w:val="ListParagraph"/>
        <w:numPr>
          <w:ilvl w:val="1"/>
          <w:numId w:val="27"/>
        </w:numPr>
        <w:tabs>
          <w:tab w:val="left" w:pos="284"/>
          <w:tab w:val="left" w:pos="426"/>
        </w:tabs>
        <w:spacing w:before="120" w:after="120" w:line="288" w:lineRule="auto"/>
        <w:contextualSpacing w:val="0"/>
        <w:jc w:val="both"/>
        <w:rPr>
          <w:rFonts w:cs="Times New Roman"/>
          <w:b/>
          <w:color w:val="000000" w:themeColor="text1"/>
          <w:sz w:val="27"/>
          <w:szCs w:val="27"/>
          <w:lang w:val="de-DE"/>
        </w:rPr>
      </w:pPr>
      <w:r w:rsidRPr="000B0796">
        <w:rPr>
          <w:rFonts w:cs="Times New Roman"/>
          <w:b/>
          <w:color w:val="000000" w:themeColor="text1"/>
          <w:sz w:val="27"/>
          <w:szCs w:val="27"/>
          <w:lang w:val="de-DE"/>
        </w:rPr>
        <w:t>Phương hướng nhiệm vụ năm học 2019 - 2020</w:t>
      </w:r>
    </w:p>
    <w:p w:rsidR="001745FF" w:rsidRPr="00FA179D" w:rsidRDefault="001745FF" w:rsidP="00E34A95">
      <w:pPr>
        <w:pStyle w:val="ListParagraph"/>
        <w:tabs>
          <w:tab w:val="left" w:pos="284"/>
          <w:tab w:val="left" w:pos="426"/>
        </w:tabs>
        <w:spacing w:before="120" w:after="120" w:line="288" w:lineRule="auto"/>
        <w:ind w:left="0"/>
        <w:contextualSpacing w:val="0"/>
        <w:jc w:val="both"/>
        <w:rPr>
          <w:rFonts w:eastAsia="Times New Roman" w:cs="Times New Roman"/>
          <w:color w:val="000000" w:themeColor="text1"/>
          <w:sz w:val="27"/>
          <w:szCs w:val="27"/>
          <w:lang w:val="nb-NO"/>
        </w:rPr>
      </w:pPr>
      <w:r w:rsidRPr="000B0796">
        <w:rPr>
          <w:rFonts w:cs="Times New Roman"/>
          <w:color w:val="000000" w:themeColor="text1"/>
          <w:sz w:val="27"/>
          <w:szCs w:val="27"/>
          <w:lang w:val="de-DE"/>
        </w:rPr>
        <w:tab/>
        <w:t>Tiếp tục phát huy các thành tích đã đạt được, khắc phục những hạn chế trong công tác nghiên cứu và chuyển giao công nghệ</w:t>
      </w:r>
      <w:r w:rsidRPr="00FA179D">
        <w:rPr>
          <w:rFonts w:eastAsia="Times New Roman" w:cs="Times New Roman"/>
          <w:color w:val="000000" w:themeColor="text1"/>
          <w:sz w:val="27"/>
          <w:szCs w:val="27"/>
          <w:lang w:val="nb-NO"/>
        </w:rPr>
        <w:t>, Học viện sẽ tậ</w:t>
      </w:r>
      <w:r w:rsidR="00E23283" w:rsidRPr="00FA179D">
        <w:rPr>
          <w:rFonts w:eastAsia="Times New Roman" w:cs="Times New Roman"/>
          <w:color w:val="000000" w:themeColor="text1"/>
          <w:sz w:val="27"/>
          <w:szCs w:val="27"/>
          <w:lang w:val="nb-NO"/>
        </w:rPr>
        <w:t>p trung vào một số nhiệm vụ</w:t>
      </w:r>
      <w:r w:rsidRPr="00FA179D">
        <w:rPr>
          <w:rFonts w:eastAsia="Times New Roman" w:cs="Times New Roman"/>
          <w:color w:val="000000" w:themeColor="text1"/>
          <w:sz w:val="27"/>
          <w:szCs w:val="27"/>
          <w:lang w:val="nb-NO"/>
        </w:rPr>
        <w:t xml:space="preserve"> sau:  </w:t>
      </w:r>
    </w:p>
    <w:p w:rsidR="00B72503" w:rsidRPr="000B0796" w:rsidRDefault="00B72503" w:rsidP="00E34A95">
      <w:pPr>
        <w:spacing w:before="120" w:after="120" w:line="288" w:lineRule="auto"/>
        <w:ind w:firstLine="567"/>
        <w:jc w:val="both"/>
        <w:rPr>
          <w:rFonts w:ascii="Times New Roman" w:hAnsi="Times New Roman"/>
          <w:color w:val="000000" w:themeColor="text1"/>
          <w:sz w:val="27"/>
          <w:szCs w:val="27"/>
          <w:lang w:val="nb-NO"/>
        </w:rPr>
      </w:pPr>
      <w:r w:rsidRPr="00FA179D">
        <w:rPr>
          <w:rFonts w:ascii="Times New Roman" w:hAnsi="Times New Roman"/>
          <w:color w:val="000000" w:themeColor="text1"/>
          <w:sz w:val="27"/>
          <w:szCs w:val="27"/>
          <w:lang w:val="nb-NO"/>
        </w:rPr>
        <w:t xml:space="preserve">- </w:t>
      </w:r>
      <w:r w:rsidR="001745FF" w:rsidRPr="00FA179D">
        <w:rPr>
          <w:rFonts w:ascii="Times New Roman" w:hAnsi="Times New Roman"/>
          <w:color w:val="000000" w:themeColor="text1"/>
          <w:sz w:val="27"/>
          <w:szCs w:val="27"/>
          <w:lang w:val="nb-NO"/>
        </w:rPr>
        <w:t xml:space="preserve">Tiếp tục đổi mới công tác tổ chức và quản lý các hoạt động KHCN đáp ứng tốt hơn yêu cầu của thực tiễn: </w:t>
      </w:r>
      <w:r w:rsidR="00EE6D17" w:rsidRPr="00FA179D">
        <w:rPr>
          <w:rFonts w:ascii="Times New Roman" w:hAnsi="Times New Roman"/>
          <w:color w:val="000000" w:themeColor="text1"/>
          <w:sz w:val="27"/>
          <w:szCs w:val="27"/>
          <w:lang w:val="nb-NO"/>
        </w:rPr>
        <w:t xml:space="preserve">Học viện sẽ </w:t>
      </w:r>
      <w:r w:rsidR="001745FF" w:rsidRPr="00FA179D">
        <w:rPr>
          <w:rFonts w:ascii="Times New Roman" w:hAnsi="Times New Roman"/>
          <w:color w:val="000000" w:themeColor="text1"/>
          <w:sz w:val="27"/>
          <w:szCs w:val="27"/>
          <w:lang w:val="nb-NO"/>
        </w:rPr>
        <w:t>hỗ trợ</w:t>
      </w:r>
      <w:r w:rsidR="00EE6D17" w:rsidRPr="00FA179D">
        <w:rPr>
          <w:rFonts w:ascii="Times New Roman" w:hAnsi="Times New Roman"/>
          <w:color w:val="000000" w:themeColor="text1"/>
          <w:sz w:val="27"/>
          <w:szCs w:val="27"/>
          <w:lang w:val="nb-NO"/>
        </w:rPr>
        <w:t xml:space="preserve"> một cách</w:t>
      </w:r>
      <w:r w:rsidR="001745FF" w:rsidRPr="00FA179D">
        <w:rPr>
          <w:rFonts w:ascii="Times New Roman" w:hAnsi="Times New Roman"/>
          <w:color w:val="000000" w:themeColor="text1"/>
          <w:sz w:val="27"/>
          <w:szCs w:val="27"/>
          <w:lang w:val="nb-NO"/>
        </w:rPr>
        <w:t xml:space="preserve"> chủ động, tích cực hơn nữa việc đấu thầu và triển khai đề tài, dự án các cấp của cán bộ</w:t>
      </w:r>
      <w:r w:rsidR="00EE6D17" w:rsidRPr="00FA179D">
        <w:rPr>
          <w:rFonts w:ascii="Times New Roman" w:hAnsi="Times New Roman"/>
          <w:color w:val="000000" w:themeColor="text1"/>
          <w:sz w:val="27"/>
          <w:szCs w:val="27"/>
          <w:lang w:val="nb-NO"/>
        </w:rPr>
        <w:t>, giảng viên</w:t>
      </w:r>
      <w:r w:rsidRPr="00FA179D">
        <w:rPr>
          <w:rFonts w:ascii="Times New Roman" w:hAnsi="Times New Roman"/>
          <w:color w:val="000000" w:themeColor="text1"/>
          <w:sz w:val="27"/>
          <w:szCs w:val="27"/>
          <w:lang w:val="nb-NO"/>
        </w:rPr>
        <w:t xml:space="preserve">. Trước mắt, </w:t>
      </w:r>
      <w:r w:rsidRPr="000B0796">
        <w:rPr>
          <w:rFonts w:ascii="Times New Roman" w:hAnsi="Times New Roman"/>
          <w:color w:val="000000" w:themeColor="text1"/>
          <w:sz w:val="27"/>
          <w:szCs w:val="27"/>
          <w:lang w:val="nb-NO"/>
        </w:rPr>
        <w:t>thúc đẩy tiến độ xét duyệt các đề tài/dự án thuộc dự án World Bank; Dự án HST Khởi nghiệp ngành Nông nghiệp; Dự án Tăng trưởng xanh; Dự án khuy</w:t>
      </w:r>
      <w:r w:rsidR="00CC1902" w:rsidRPr="000B0796">
        <w:rPr>
          <w:rFonts w:ascii="Times New Roman" w:hAnsi="Times New Roman"/>
          <w:color w:val="000000" w:themeColor="text1"/>
          <w:sz w:val="27"/>
          <w:szCs w:val="27"/>
          <w:lang w:val="nb-NO"/>
        </w:rPr>
        <w:t>ến nông điện tử</w:t>
      </w:r>
      <w:r w:rsidRPr="000B0796">
        <w:rPr>
          <w:rFonts w:ascii="Times New Roman" w:hAnsi="Times New Roman"/>
          <w:color w:val="000000" w:themeColor="text1"/>
          <w:sz w:val="27"/>
          <w:szCs w:val="27"/>
          <w:lang w:val="nb-NO"/>
        </w:rPr>
        <w:t>…</w:t>
      </w:r>
    </w:p>
    <w:p w:rsidR="00EE6D17" w:rsidRPr="00FA179D" w:rsidRDefault="00EE6D17" w:rsidP="00E34A95">
      <w:pPr>
        <w:spacing w:before="120" w:after="120" w:line="288" w:lineRule="auto"/>
        <w:ind w:firstLine="567"/>
        <w:jc w:val="both"/>
        <w:rPr>
          <w:rFonts w:ascii="Times New Roman" w:hAnsi="Times New Roman"/>
          <w:color w:val="000000" w:themeColor="text1"/>
          <w:sz w:val="27"/>
          <w:szCs w:val="27"/>
          <w:lang w:val="nb-NO"/>
        </w:rPr>
      </w:pPr>
      <w:r w:rsidRPr="00FA179D">
        <w:rPr>
          <w:rFonts w:ascii="Times New Roman" w:hAnsi="Times New Roman"/>
          <w:color w:val="000000" w:themeColor="text1"/>
          <w:sz w:val="27"/>
          <w:szCs w:val="27"/>
          <w:lang w:val="nb-NO"/>
        </w:rPr>
        <w:t>- Đổi mới hoạt động các nhóm NCM theo hướng tập trung vào việc công bố quốc tế hoặc/và tạo ra các sản phẩm có khả năng thương mại hóa, phục vụ tái cơ cấu nông nghiệp và xây dựng nông thôn mới tại các địa phương;</w:t>
      </w:r>
    </w:p>
    <w:p w:rsidR="00E23283" w:rsidRPr="00FA179D" w:rsidRDefault="00E23283" w:rsidP="00E34A95">
      <w:pPr>
        <w:spacing w:before="120" w:after="120" w:line="288" w:lineRule="auto"/>
        <w:ind w:firstLine="567"/>
        <w:jc w:val="both"/>
        <w:rPr>
          <w:rFonts w:ascii="Times New Roman" w:hAnsi="Times New Roman"/>
          <w:color w:val="000000" w:themeColor="text1"/>
          <w:sz w:val="27"/>
          <w:szCs w:val="27"/>
          <w:lang w:val="nb-NO"/>
        </w:rPr>
      </w:pPr>
      <w:r w:rsidRPr="00FA179D">
        <w:rPr>
          <w:rFonts w:ascii="Times New Roman" w:hAnsi="Times New Roman"/>
          <w:color w:val="000000" w:themeColor="text1"/>
          <w:sz w:val="27"/>
          <w:szCs w:val="27"/>
          <w:lang w:val="nb-NO"/>
        </w:rPr>
        <w:t>- Hoàn thiện quy định khuyến khích hoạt động công bố các kết quả nghiên cứu khoa học trên các tạp chí khoa học quốc tế uy tín.</w:t>
      </w:r>
    </w:p>
    <w:p w:rsidR="00E23283" w:rsidRPr="00FA179D" w:rsidRDefault="00E23283" w:rsidP="00E34A95">
      <w:pPr>
        <w:spacing w:before="120" w:after="120" w:line="288" w:lineRule="auto"/>
        <w:ind w:firstLine="567"/>
        <w:jc w:val="both"/>
        <w:rPr>
          <w:rFonts w:ascii="Times New Roman" w:hAnsi="Times New Roman"/>
          <w:color w:val="000000" w:themeColor="text1"/>
          <w:sz w:val="27"/>
          <w:szCs w:val="27"/>
          <w:lang w:val="nb-NO"/>
        </w:rPr>
      </w:pPr>
      <w:r w:rsidRPr="00FA179D">
        <w:rPr>
          <w:rFonts w:ascii="Times New Roman" w:hAnsi="Times New Roman"/>
          <w:color w:val="000000" w:themeColor="text1"/>
          <w:sz w:val="27"/>
          <w:szCs w:val="27"/>
          <w:lang w:val="nb-NO"/>
        </w:rPr>
        <w:t>- Thúc đẩy hoạt động đăng ký sở hữu trí tuệ các sản phẩm KH&amp;CN; Hoàn thiện các quy định quản lý dịch vụ KH&amp;CN, chuyển giao KH&amp;CN;</w:t>
      </w:r>
    </w:p>
    <w:p w:rsidR="001745FF" w:rsidRPr="00FA179D" w:rsidRDefault="001745FF" w:rsidP="00E34A95">
      <w:pPr>
        <w:spacing w:before="120" w:after="120" w:line="288" w:lineRule="auto"/>
        <w:ind w:firstLine="567"/>
        <w:jc w:val="both"/>
        <w:rPr>
          <w:rFonts w:ascii="Times New Roman" w:hAnsi="Times New Roman"/>
          <w:color w:val="000000" w:themeColor="text1"/>
          <w:sz w:val="27"/>
          <w:szCs w:val="27"/>
          <w:lang w:val="nb-NO" w:eastAsia="ja-JP"/>
        </w:rPr>
      </w:pPr>
      <w:r w:rsidRPr="00FA179D">
        <w:rPr>
          <w:rFonts w:ascii="Times New Roman" w:hAnsi="Times New Roman"/>
          <w:color w:val="000000" w:themeColor="text1"/>
          <w:sz w:val="27"/>
          <w:szCs w:val="27"/>
          <w:lang w:val="nb-NO"/>
        </w:rPr>
        <w:t xml:space="preserve">- </w:t>
      </w:r>
      <w:r w:rsidR="00EE6D17" w:rsidRPr="00FA179D">
        <w:rPr>
          <w:rFonts w:ascii="Times New Roman" w:hAnsi="Times New Roman"/>
          <w:color w:val="000000" w:themeColor="text1"/>
          <w:sz w:val="27"/>
          <w:szCs w:val="27"/>
          <w:lang w:val="nb-NO"/>
        </w:rPr>
        <w:t>Tăng cường</w:t>
      </w:r>
      <w:r w:rsidRPr="00FA179D">
        <w:rPr>
          <w:rFonts w:ascii="Times New Roman" w:hAnsi="Times New Roman"/>
          <w:color w:val="000000" w:themeColor="text1"/>
          <w:sz w:val="27"/>
          <w:szCs w:val="27"/>
          <w:lang w:val="nb-NO"/>
        </w:rPr>
        <w:t xml:space="preserve"> hợp tác </w:t>
      </w:r>
      <w:r w:rsidR="00E23283" w:rsidRPr="00FA179D">
        <w:rPr>
          <w:rFonts w:ascii="Times New Roman" w:hAnsi="Times New Roman"/>
          <w:color w:val="000000" w:themeColor="text1"/>
          <w:sz w:val="27"/>
          <w:szCs w:val="27"/>
          <w:lang w:val="nb-NO"/>
        </w:rPr>
        <w:t>trong và ngoài nước</w:t>
      </w:r>
      <w:r w:rsidR="00EE6D17" w:rsidRPr="00FA179D">
        <w:rPr>
          <w:rFonts w:ascii="Times New Roman" w:hAnsi="Times New Roman"/>
          <w:color w:val="000000" w:themeColor="text1"/>
          <w:sz w:val="27"/>
          <w:szCs w:val="27"/>
          <w:lang w:val="nb-NO"/>
        </w:rPr>
        <w:t xml:space="preserve"> để đấu thầu các chương trình quốc gia; </w:t>
      </w:r>
      <w:r w:rsidR="00E23283" w:rsidRPr="00FA179D">
        <w:rPr>
          <w:rFonts w:ascii="Times New Roman" w:hAnsi="Times New Roman"/>
          <w:color w:val="000000" w:themeColor="text1"/>
          <w:sz w:val="27"/>
          <w:szCs w:val="27"/>
          <w:lang w:val="nb-NO"/>
        </w:rPr>
        <w:t>T</w:t>
      </w:r>
      <w:r w:rsidRPr="00FA179D">
        <w:rPr>
          <w:rFonts w:ascii="Times New Roman" w:hAnsi="Times New Roman"/>
          <w:color w:val="000000" w:themeColor="text1"/>
          <w:sz w:val="27"/>
          <w:szCs w:val="27"/>
          <w:lang w:val="nb-NO" w:eastAsia="ja-JP"/>
        </w:rPr>
        <w:t>ạo dựng môi trường nghiên cứu chuyên nghiệp để thu hút các chuyên gia đầu ngành trong nước và quốc tế đến làm việc tại Học viện.</w:t>
      </w:r>
    </w:p>
    <w:p w:rsidR="00AF2994" w:rsidRPr="000B0796" w:rsidRDefault="00E34A95" w:rsidP="00E34A95">
      <w:pPr>
        <w:spacing w:before="120" w:after="120" w:line="288" w:lineRule="auto"/>
        <w:ind w:firstLine="720"/>
        <w:jc w:val="both"/>
        <w:rPr>
          <w:rFonts w:ascii="Times New Roman" w:hAnsi="Times New Roman"/>
          <w:color w:val="000000" w:themeColor="text1"/>
          <w:sz w:val="27"/>
          <w:szCs w:val="27"/>
          <w:lang w:val="nb-NO"/>
        </w:rPr>
      </w:pPr>
      <w:r w:rsidRPr="000B0796">
        <w:rPr>
          <w:rFonts w:ascii="Times New Roman" w:hAnsi="Times New Roman"/>
          <w:color w:val="000000" w:themeColor="text1"/>
          <w:sz w:val="27"/>
          <w:szCs w:val="27"/>
          <w:lang w:val="nb-NO"/>
        </w:rPr>
        <w:t>Trên đây là một số kết quả hoạt động khoa học và công nghệ nổi bật của Học viện trong năm</w:t>
      </w:r>
      <w:r w:rsidR="00E33311" w:rsidRPr="000B0796">
        <w:rPr>
          <w:rFonts w:ascii="Times New Roman" w:hAnsi="Times New Roman"/>
          <w:color w:val="000000" w:themeColor="text1"/>
          <w:sz w:val="27"/>
          <w:szCs w:val="27"/>
          <w:lang w:val="nb-NO"/>
        </w:rPr>
        <w:t xml:space="preserve"> học</w:t>
      </w:r>
      <w:r w:rsidRPr="000B0796">
        <w:rPr>
          <w:rFonts w:ascii="Times New Roman" w:hAnsi="Times New Roman"/>
          <w:color w:val="000000" w:themeColor="text1"/>
          <w:sz w:val="27"/>
          <w:szCs w:val="27"/>
          <w:lang w:val="nb-NO"/>
        </w:rPr>
        <w:t xml:space="preserve"> 2018</w:t>
      </w:r>
      <w:r w:rsidR="00E33311" w:rsidRPr="000B0796">
        <w:rPr>
          <w:rFonts w:ascii="Times New Roman" w:hAnsi="Times New Roman"/>
          <w:color w:val="000000" w:themeColor="text1"/>
          <w:sz w:val="27"/>
          <w:szCs w:val="27"/>
          <w:lang w:val="nb-NO"/>
        </w:rPr>
        <w:t>-2019</w:t>
      </w:r>
      <w:r w:rsidRPr="000B0796">
        <w:rPr>
          <w:rFonts w:ascii="Times New Roman" w:hAnsi="Times New Roman"/>
          <w:color w:val="000000" w:themeColor="text1"/>
          <w:sz w:val="27"/>
          <w:szCs w:val="27"/>
          <w:lang w:val="nb-NO"/>
        </w:rPr>
        <w:t xml:space="preserve"> và nhiệm vụ trọng tâm năm</w:t>
      </w:r>
      <w:r w:rsidR="00E33311" w:rsidRPr="000B0796">
        <w:rPr>
          <w:rFonts w:ascii="Times New Roman" w:hAnsi="Times New Roman"/>
          <w:color w:val="000000" w:themeColor="text1"/>
          <w:sz w:val="27"/>
          <w:szCs w:val="27"/>
          <w:lang w:val="nb-NO"/>
        </w:rPr>
        <w:t xml:space="preserve"> học</w:t>
      </w:r>
      <w:r w:rsidRPr="000B0796">
        <w:rPr>
          <w:rFonts w:ascii="Times New Roman" w:hAnsi="Times New Roman"/>
          <w:color w:val="000000" w:themeColor="text1"/>
          <w:sz w:val="27"/>
          <w:szCs w:val="27"/>
          <w:lang w:val="nb-NO"/>
        </w:rPr>
        <w:t xml:space="preserve"> 2019</w:t>
      </w:r>
      <w:r w:rsidR="00E33311" w:rsidRPr="000B0796">
        <w:rPr>
          <w:rFonts w:ascii="Times New Roman" w:hAnsi="Times New Roman"/>
          <w:color w:val="000000" w:themeColor="text1"/>
          <w:sz w:val="27"/>
          <w:szCs w:val="27"/>
          <w:lang w:val="nb-NO"/>
        </w:rPr>
        <w:t>-2020</w:t>
      </w:r>
      <w:r w:rsidRPr="000B0796">
        <w:rPr>
          <w:rFonts w:ascii="Times New Roman" w:hAnsi="Times New Roman"/>
          <w:color w:val="000000" w:themeColor="text1"/>
          <w:sz w:val="27"/>
          <w:szCs w:val="27"/>
          <w:lang w:val="nb-NO"/>
        </w:rPr>
        <w:t xml:space="preserve">. </w:t>
      </w:r>
      <w:r w:rsidR="00A76F7D" w:rsidRPr="000B0796">
        <w:rPr>
          <w:rFonts w:ascii="Times New Roman" w:hAnsi="Times New Roman"/>
          <w:color w:val="000000" w:themeColor="text1"/>
          <w:sz w:val="27"/>
          <w:szCs w:val="27"/>
          <w:lang w:val="nb-NO"/>
        </w:rPr>
        <w:t xml:space="preserve">Ban Khoa học và Công nghệ sẽ phối hợp với các Ban chức năng và các đơn vị để thực hiện tốt </w:t>
      </w:r>
      <w:r w:rsidR="00C05386" w:rsidRPr="000B0796">
        <w:rPr>
          <w:rFonts w:ascii="Times New Roman" w:hAnsi="Times New Roman"/>
          <w:color w:val="000000" w:themeColor="text1"/>
          <w:sz w:val="27"/>
          <w:szCs w:val="27"/>
          <w:lang w:val="nb-NO"/>
        </w:rPr>
        <w:t xml:space="preserve">công tác tham mưu </w:t>
      </w:r>
      <w:r w:rsidR="00CC1902" w:rsidRPr="000B0796">
        <w:rPr>
          <w:rFonts w:ascii="Times New Roman" w:hAnsi="Times New Roman"/>
          <w:color w:val="000000" w:themeColor="text1"/>
          <w:sz w:val="27"/>
          <w:szCs w:val="27"/>
          <w:lang w:val="nb-NO"/>
        </w:rPr>
        <w:t xml:space="preserve">lãnh đạo Học viện </w:t>
      </w:r>
      <w:r w:rsidR="00C05386" w:rsidRPr="000B0796">
        <w:rPr>
          <w:rFonts w:ascii="Times New Roman" w:hAnsi="Times New Roman"/>
          <w:color w:val="000000" w:themeColor="text1"/>
          <w:sz w:val="27"/>
          <w:szCs w:val="27"/>
          <w:lang w:val="nb-NO"/>
        </w:rPr>
        <w:t>để</w:t>
      </w:r>
      <w:r w:rsidR="00CC1902" w:rsidRPr="000B0796">
        <w:rPr>
          <w:rFonts w:ascii="Times New Roman" w:hAnsi="Times New Roman"/>
          <w:color w:val="000000" w:themeColor="text1"/>
          <w:sz w:val="27"/>
          <w:szCs w:val="27"/>
          <w:lang w:val="nb-NO"/>
        </w:rPr>
        <w:t xml:space="preserve"> chỉ đạo</w:t>
      </w:r>
      <w:r w:rsidR="00A76F7D" w:rsidRPr="000B0796">
        <w:rPr>
          <w:rFonts w:ascii="Times New Roman" w:hAnsi="Times New Roman"/>
          <w:color w:val="000000" w:themeColor="text1"/>
          <w:sz w:val="27"/>
          <w:szCs w:val="27"/>
          <w:lang w:val="nb-NO"/>
        </w:rPr>
        <w:t xml:space="preserve"> thực hiện tốt các nhiệm vụ trên. </w:t>
      </w:r>
    </w:p>
    <w:p w:rsidR="007E1515" w:rsidRPr="000B0796" w:rsidRDefault="007E1515" w:rsidP="008F20B5">
      <w:pPr>
        <w:jc w:val="center"/>
        <w:rPr>
          <w:rFonts w:ascii="Times New Roman" w:hAnsi="Times New Roman"/>
          <w:b/>
          <w:color w:val="000000" w:themeColor="text1"/>
          <w:sz w:val="25"/>
          <w:szCs w:val="25"/>
          <w:lang w:val="nb-NO"/>
        </w:rPr>
      </w:pPr>
    </w:p>
    <w:tbl>
      <w:tblPr>
        <w:tblW w:w="0" w:type="auto"/>
        <w:tblLook w:val="04A0" w:firstRow="1" w:lastRow="0" w:firstColumn="1" w:lastColumn="0" w:noHBand="0" w:noVBand="1"/>
      </w:tblPr>
      <w:tblGrid>
        <w:gridCol w:w="4644"/>
        <w:gridCol w:w="4644"/>
      </w:tblGrid>
      <w:tr w:rsidR="000634EB" w:rsidRPr="00B43528" w:rsidTr="000E199F">
        <w:tc>
          <w:tcPr>
            <w:tcW w:w="4644" w:type="dxa"/>
            <w:shd w:val="clear" w:color="auto" w:fill="auto"/>
          </w:tcPr>
          <w:p w:rsidR="000634EB" w:rsidRPr="000B0796" w:rsidRDefault="000634EB" w:rsidP="000E199F">
            <w:pPr>
              <w:pStyle w:val="PlainText"/>
              <w:widowControl w:val="0"/>
              <w:adjustRightInd w:val="0"/>
              <w:snapToGrid w:val="0"/>
              <w:spacing w:before="40" w:after="40"/>
              <w:jc w:val="both"/>
              <w:rPr>
                <w:rFonts w:ascii="Times New Roman" w:hAnsi="Times New Roman" w:cs="Times New Roman"/>
                <w:b/>
                <w:bCs/>
                <w:color w:val="000000" w:themeColor="text1"/>
                <w:sz w:val="22"/>
                <w:szCs w:val="22"/>
                <w:lang w:val="nb-NO"/>
              </w:rPr>
            </w:pPr>
            <w:r w:rsidRPr="000B0796">
              <w:rPr>
                <w:rFonts w:ascii="Times New Roman" w:hAnsi="Times New Roman" w:cs="Times New Roman"/>
                <w:b/>
                <w:i/>
                <w:color w:val="000000" w:themeColor="text1"/>
                <w:sz w:val="22"/>
                <w:szCs w:val="22"/>
                <w:lang w:val="nb-NO"/>
              </w:rPr>
              <w:t>Nơi nhận</w:t>
            </w:r>
            <w:r w:rsidRPr="000B0796">
              <w:rPr>
                <w:rFonts w:ascii="Times New Roman" w:hAnsi="Times New Roman" w:cs="Times New Roman"/>
                <w:i/>
                <w:color w:val="000000" w:themeColor="text1"/>
                <w:sz w:val="22"/>
                <w:szCs w:val="22"/>
                <w:lang w:val="nb-NO"/>
              </w:rPr>
              <w:t>:</w:t>
            </w:r>
          </w:p>
          <w:p w:rsidR="000634EB" w:rsidRPr="000B0796" w:rsidRDefault="000634EB" w:rsidP="000E199F">
            <w:pPr>
              <w:widowControl w:val="0"/>
              <w:adjustRightInd w:val="0"/>
              <w:snapToGrid w:val="0"/>
              <w:spacing w:before="40" w:after="40"/>
              <w:jc w:val="both"/>
              <w:rPr>
                <w:rFonts w:ascii="Times New Roman" w:hAnsi="Times New Roman"/>
                <w:color w:val="000000" w:themeColor="text1"/>
                <w:sz w:val="20"/>
                <w:szCs w:val="20"/>
                <w:lang w:val="nb-NO"/>
              </w:rPr>
            </w:pPr>
            <w:r w:rsidRPr="000B0796">
              <w:rPr>
                <w:rFonts w:ascii="Times New Roman" w:hAnsi="Times New Roman"/>
                <w:color w:val="000000" w:themeColor="text1"/>
                <w:sz w:val="20"/>
                <w:szCs w:val="20"/>
                <w:lang w:val="nb-NO"/>
              </w:rPr>
              <w:t xml:space="preserve">- </w:t>
            </w:r>
            <w:r w:rsidR="00D5019D" w:rsidRPr="000B0796">
              <w:rPr>
                <w:rFonts w:ascii="Times New Roman" w:hAnsi="Times New Roman"/>
                <w:color w:val="000000" w:themeColor="text1"/>
                <w:sz w:val="20"/>
                <w:szCs w:val="20"/>
                <w:lang w:val="nb-NO"/>
              </w:rPr>
              <w:t>BGĐ;</w:t>
            </w:r>
          </w:p>
          <w:p w:rsidR="000634EB" w:rsidRPr="000B0796" w:rsidRDefault="000634EB" w:rsidP="000E199F">
            <w:pPr>
              <w:widowControl w:val="0"/>
              <w:adjustRightInd w:val="0"/>
              <w:snapToGrid w:val="0"/>
              <w:spacing w:before="40" w:after="40"/>
              <w:jc w:val="both"/>
              <w:rPr>
                <w:rFonts w:ascii="Times New Roman" w:hAnsi="Times New Roman"/>
                <w:color w:val="000000" w:themeColor="text1"/>
                <w:sz w:val="20"/>
                <w:szCs w:val="20"/>
                <w:lang w:val="nb-NO"/>
              </w:rPr>
            </w:pPr>
            <w:r w:rsidRPr="000B0796">
              <w:rPr>
                <w:rFonts w:ascii="Times New Roman" w:hAnsi="Times New Roman"/>
                <w:color w:val="000000" w:themeColor="text1"/>
                <w:sz w:val="20"/>
                <w:szCs w:val="20"/>
                <w:lang w:val="nb-NO"/>
              </w:rPr>
              <w:t>- Các đơn vị trực thuộc;</w:t>
            </w:r>
          </w:p>
          <w:p w:rsidR="000634EB" w:rsidRPr="00B43528" w:rsidRDefault="00D5019D" w:rsidP="000E199F">
            <w:pPr>
              <w:widowControl w:val="0"/>
              <w:adjustRightInd w:val="0"/>
              <w:snapToGrid w:val="0"/>
              <w:spacing w:before="40" w:after="40"/>
              <w:jc w:val="both"/>
              <w:rPr>
                <w:rFonts w:ascii="Times New Roman" w:hAnsi="Times New Roman"/>
                <w:i/>
                <w:color w:val="000000" w:themeColor="text1"/>
                <w:sz w:val="26"/>
                <w:szCs w:val="26"/>
                <w:lang w:val="nl-NL"/>
              </w:rPr>
            </w:pPr>
            <w:r>
              <w:rPr>
                <w:rFonts w:ascii="Times New Roman" w:hAnsi="Times New Roman"/>
                <w:color w:val="000000" w:themeColor="text1"/>
                <w:sz w:val="20"/>
                <w:szCs w:val="20"/>
                <w:lang w:val="nl-NL"/>
              </w:rPr>
              <w:t>- Lưu: VT, KHCN, TH</w:t>
            </w:r>
            <w:r w:rsidR="000634EB" w:rsidRPr="00B43528">
              <w:rPr>
                <w:rFonts w:ascii="Times New Roman" w:hAnsi="Times New Roman"/>
                <w:color w:val="000000" w:themeColor="text1"/>
                <w:sz w:val="20"/>
                <w:szCs w:val="20"/>
                <w:lang w:val="nl-NL"/>
              </w:rPr>
              <w:t xml:space="preserve"> (25).</w:t>
            </w:r>
          </w:p>
        </w:tc>
        <w:tc>
          <w:tcPr>
            <w:tcW w:w="4644" w:type="dxa"/>
            <w:shd w:val="clear" w:color="auto" w:fill="auto"/>
          </w:tcPr>
          <w:p w:rsidR="000634EB" w:rsidRPr="00B43528" w:rsidRDefault="00B43528" w:rsidP="000E199F">
            <w:pPr>
              <w:widowControl w:val="0"/>
              <w:adjustRightInd w:val="0"/>
              <w:snapToGrid w:val="0"/>
              <w:jc w:val="center"/>
              <w:rPr>
                <w:rFonts w:ascii="Times New Roman" w:hAnsi="Times New Roman"/>
                <w:b/>
                <w:bCs/>
                <w:color w:val="000000" w:themeColor="text1"/>
                <w:lang w:val="nl-NL"/>
              </w:rPr>
            </w:pPr>
            <w:r>
              <w:rPr>
                <w:rFonts w:ascii="Times New Roman" w:hAnsi="Times New Roman"/>
                <w:b/>
                <w:bCs/>
                <w:color w:val="000000" w:themeColor="text1"/>
                <w:lang w:val="nl-NL"/>
              </w:rPr>
              <w:t>TRƯỞNG BAN</w:t>
            </w:r>
          </w:p>
          <w:p w:rsidR="000634EB" w:rsidRPr="00B43528" w:rsidRDefault="000634EB" w:rsidP="000E199F">
            <w:pPr>
              <w:widowControl w:val="0"/>
              <w:adjustRightInd w:val="0"/>
              <w:snapToGrid w:val="0"/>
              <w:jc w:val="center"/>
              <w:rPr>
                <w:rFonts w:ascii="Times New Roman" w:hAnsi="Times New Roman"/>
                <w:b/>
                <w:color w:val="000000" w:themeColor="text1"/>
                <w:lang w:val="nl-NL"/>
              </w:rPr>
            </w:pPr>
          </w:p>
        </w:tc>
      </w:tr>
    </w:tbl>
    <w:p w:rsidR="00E4458D" w:rsidRPr="00B43528" w:rsidRDefault="003B4995" w:rsidP="00E34A95">
      <w:pPr>
        <w:rPr>
          <w:rFonts w:ascii="Times New Roman" w:hAnsi="Times New Roman"/>
          <w:color w:val="000000" w:themeColor="text1"/>
          <w:sz w:val="26"/>
          <w:szCs w:val="26"/>
        </w:rPr>
      </w:pPr>
      <w:r w:rsidRPr="00B43528">
        <w:rPr>
          <w:rFonts w:ascii="Times New Roman" w:hAnsi="Times New Roman"/>
          <w:color w:val="000000" w:themeColor="text1"/>
          <w:sz w:val="26"/>
          <w:szCs w:val="26"/>
        </w:rPr>
        <w:t xml:space="preserve"> </w:t>
      </w:r>
    </w:p>
    <w:sectPr w:rsidR="00E4458D" w:rsidRPr="00B43528" w:rsidSect="00F42CAC">
      <w:footerReference w:type="even" r:id="rId11"/>
      <w:footerReference w:type="default" r:id="rId12"/>
      <w:pgSz w:w="11907" w:h="16840" w:code="9"/>
      <w:pgMar w:top="1276" w:right="1275" w:bottom="1276" w:left="141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BDFB66" w15:done="0"/>
  <w15:commentEx w15:paraId="58623CEA" w15:done="0"/>
  <w15:commentEx w15:paraId="4BC7B413" w15:done="0"/>
  <w15:commentEx w15:paraId="4754194A" w15:done="0"/>
  <w15:commentEx w15:paraId="005B044D" w15:done="0"/>
  <w15:commentEx w15:paraId="3EC0BE56" w15:done="0"/>
  <w15:commentEx w15:paraId="0352C436" w15:done="0"/>
  <w15:commentEx w15:paraId="193DFAC0" w15:done="0"/>
  <w15:commentEx w15:paraId="79C954E4" w15:done="0"/>
  <w15:commentEx w15:paraId="3BCAA810" w15:done="0"/>
  <w15:commentEx w15:paraId="689E43C1" w15:done="0"/>
  <w15:commentEx w15:paraId="1A9A2A11" w15:done="0"/>
  <w15:commentEx w15:paraId="274C97AF" w15:done="0"/>
  <w15:commentEx w15:paraId="4063CF51" w15:done="0"/>
  <w15:commentEx w15:paraId="50153FD9" w15:done="0"/>
  <w15:commentEx w15:paraId="5A3F57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F96" w:rsidRDefault="009B1F96">
      <w:r>
        <w:separator/>
      </w:r>
    </w:p>
  </w:endnote>
  <w:endnote w:type="continuationSeparator" w:id="0">
    <w:p w:rsidR="009B1F96" w:rsidRDefault="009B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8B" w:rsidRDefault="00414911" w:rsidP="00B52320">
    <w:pPr>
      <w:pStyle w:val="Footer"/>
      <w:framePr w:wrap="around" w:vAnchor="text" w:hAnchor="margin" w:xAlign="center" w:y="1"/>
      <w:rPr>
        <w:rStyle w:val="PageNumber"/>
      </w:rPr>
    </w:pPr>
    <w:r>
      <w:rPr>
        <w:rStyle w:val="PageNumber"/>
      </w:rPr>
      <w:fldChar w:fldCharType="begin"/>
    </w:r>
    <w:r w:rsidR="005A468B">
      <w:rPr>
        <w:rStyle w:val="PageNumber"/>
      </w:rPr>
      <w:instrText xml:space="preserve">PAGE  </w:instrText>
    </w:r>
    <w:r>
      <w:rPr>
        <w:rStyle w:val="PageNumber"/>
      </w:rPr>
      <w:fldChar w:fldCharType="end"/>
    </w:r>
  </w:p>
  <w:p w:rsidR="005A468B" w:rsidRDefault="005A4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8B" w:rsidRDefault="00414911" w:rsidP="00B52320">
    <w:pPr>
      <w:pStyle w:val="Footer"/>
      <w:framePr w:wrap="around" w:vAnchor="text" w:hAnchor="margin" w:xAlign="center" w:y="1"/>
      <w:rPr>
        <w:rStyle w:val="PageNumber"/>
      </w:rPr>
    </w:pPr>
    <w:r>
      <w:rPr>
        <w:rStyle w:val="PageNumber"/>
      </w:rPr>
      <w:fldChar w:fldCharType="begin"/>
    </w:r>
    <w:r w:rsidR="005A468B">
      <w:rPr>
        <w:rStyle w:val="PageNumber"/>
      </w:rPr>
      <w:instrText xml:space="preserve">PAGE  </w:instrText>
    </w:r>
    <w:r>
      <w:rPr>
        <w:rStyle w:val="PageNumber"/>
      </w:rPr>
      <w:fldChar w:fldCharType="separate"/>
    </w:r>
    <w:r w:rsidR="000B0796">
      <w:rPr>
        <w:rStyle w:val="PageNumber"/>
        <w:noProof/>
      </w:rPr>
      <w:t>7</w:t>
    </w:r>
    <w:r>
      <w:rPr>
        <w:rStyle w:val="PageNumber"/>
      </w:rPr>
      <w:fldChar w:fldCharType="end"/>
    </w:r>
  </w:p>
  <w:p w:rsidR="005A468B" w:rsidRDefault="005A4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F96" w:rsidRDefault="009B1F96">
      <w:r>
        <w:separator/>
      </w:r>
    </w:p>
  </w:footnote>
  <w:footnote w:type="continuationSeparator" w:id="0">
    <w:p w:rsidR="009B1F96" w:rsidRDefault="009B1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E92"/>
    <w:multiLevelType w:val="hybridMultilevel"/>
    <w:tmpl w:val="7A9C27D8"/>
    <w:lvl w:ilvl="0" w:tplc="FE2689F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B33090"/>
    <w:multiLevelType w:val="hybridMultilevel"/>
    <w:tmpl w:val="D5A83008"/>
    <w:lvl w:ilvl="0" w:tplc="1D02389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75041C"/>
    <w:multiLevelType w:val="hybridMultilevel"/>
    <w:tmpl w:val="903277EA"/>
    <w:lvl w:ilvl="0" w:tplc="7A268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32CC7"/>
    <w:multiLevelType w:val="hybridMultilevel"/>
    <w:tmpl w:val="7CE0288E"/>
    <w:lvl w:ilvl="0" w:tplc="EE4EEDD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A466D"/>
    <w:multiLevelType w:val="hybridMultilevel"/>
    <w:tmpl w:val="DE501F18"/>
    <w:lvl w:ilvl="0" w:tplc="E40430EA">
      <w:start w:val="6"/>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583F70"/>
    <w:multiLevelType w:val="multilevel"/>
    <w:tmpl w:val="D646F1E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9E6FDC"/>
    <w:multiLevelType w:val="hybridMultilevel"/>
    <w:tmpl w:val="5FAA8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A6A6F"/>
    <w:multiLevelType w:val="hybridMultilevel"/>
    <w:tmpl w:val="2C90E03C"/>
    <w:lvl w:ilvl="0" w:tplc="FE2689F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1F2B02"/>
    <w:multiLevelType w:val="hybridMultilevel"/>
    <w:tmpl w:val="73FE6402"/>
    <w:lvl w:ilvl="0" w:tplc="8B3E5822">
      <w:start w:val="1"/>
      <w:numFmt w:val="bullet"/>
      <w:lvlText w:val="-"/>
      <w:lvlJc w:val="left"/>
      <w:pPr>
        <w:ind w:left="2880" w:hanging="360"/>
      </w:pPr>
      <w:rPr>
        <w:rFonts w:ascii="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38E4531"/>
    <w:multiLevelType w:val="hybridMultilevel"/>
    <w:tmpl w:val="9FC6071C"/>
    <w:lvl w:ilvl="0" w:tplc="92D46260">
      <w:start w:val="1"/>
      <w:numFmt w:val="decimal"/>
      <w:lvlText w:val="%1."/>
      <w:lvlJc w:val="left"/>
      <w:pPr>
        <w:ind w:left="720" w:hanging="360"/>
      </w:pPr>
      <w:rPr>
        <w:rFonts w:hint="default"/>
        <w:b/>
      </w:rPr>
    </w:lvl>
    <w:lvl w:ilvl="1" w:tplc="103C4282">
      <w:start w:val="5"/>
      <w:numFmt w:val="bullet"/>
      <w:lvlText w:val=""/>
      <w:lvlJc w:val="left"/>
      <w:pPr>
        <w:ind w:left="1440" w:hanging="360"/>
      </w:pPr>
      <w:rPr>
        <w:rFonts w:ascii="Symbol" w:eastAsia="Calibr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9638C"/>
    <w:multiLevelType w:val="hybridMultilevel"/>
    <w:tmpl w:val="8424CE72"/>
    <w:lvl w:ilvl="0" w:tplc="75C80950">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BAF1EA5"/>
    <w:multiLevelType w:val="hybridMultilevel"/>
    <w:tmpl w:val="AF8E74E6"/>
    <w:lvl w:ilvl="0" w:tplc="7A268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405D1"/>
    <w:multiLevelType w:val="hybridMultilevel"/>
    <w:tmpl w:val="8DDCD220"/>
    <w:lvl w:ilvl="0" w:tplc="8B664D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E64EC8"/>
    <w:multiLevelType w:val="hybridMultilevel"/>
    <w:tmpl w:val="3438C148"/>
    <w:lvl w:ilvl="0" w:tplc="75C80950">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3FCD4C85"/>
    <w:multiLevelType w:val="hybridMultilevel"/>
    <w:tmpl w:val="5D367908"/>
    <w:lvl w:ilvl="0" w:tplc="2996C9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A63EBD"/>
    <w:multiLevelType w:val="hybridMultilevel"/>
    <w:tmpl w:val="9326A0F4"/>
    <w:lvl w:ilvl="0" w:tplc="1D0233A4">
      <w:start w:val="1"/>
      <w:numFmt w:val="upperRoman"/>
      <w:lvlText w:val="%1."/>
      <w:lvlJc w:val="left"/>
      <w:pPr>
        <w:ind w:left="1080" w:hanging="720"/>
      </w:pPr>
      <w:rPr>
        <w:rFonts w:hint="default"/>
      </w:rPr>
    </w:lvl>
    <w:lvl w:ilvl="1" w:tplc="2410E60A">
      <w:start w:val="1"/>
      <w:numFmt w:val="decimal"/>
      <w:lvlText w:val="%2."/>
      <w:lvlJc w:val="left"/>
      <w:pPr>
        <w:ind w:left="2055" w:hanging="9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D0606"/>
    <w:multiLevelType w:val="hybridMultilevel"/>
    <w:tmpl w:val="D544481A"/>
    <w:lvl w:ilvl="0" w:tplc="E1A4D0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F652C62"/>
    <w:multiLevelType w:val="hybridMultilevel"/>
    <w:tmpl w:val="DCDA46E2"/>
    <w:lvl w:ilvl="0" w:tplc="7A2687B8">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52CA6463"/>
    <w:multiLevelType w:val="hybridMultilevel"/>
    <w:tmpl w:val="0C30DBF6"/>
    <w:lvl w:ilvl="0" w:tplc="8B664D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CF5EB3"/>
    <w:multiLevelType w:val="hybridMultilevel"/>
    <w:tmpl w:val="34BA0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C53DC5"/>
    <w:multiLevelType w:val="hybridMultilevel"/>
    <w:tmpl w:val="28580CF0"/>
    <w:lvl w:ilvl="0" w:tplc="E97CF6D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8110D"/>
    <w:multiLevelType w:val="multilevel"/>
    <w:tmpl w:val="81565D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9617371"/>
    <w:multiLevelType w:val="hybridMultilevel"/>
    <w:tmpl w:val="F93C284E"/>
    <w:lvl w:ilvl="0" w:tplc="E93052D4">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74953B5F"/>
    <w:multiLevelType w:val="hybridMultilevel"/>
    <w:tmpl w:val="37AC3094"/>
    <w:lvl w:ilvl="0" w:tplc="96942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7D441C"/>
    <w:multiLevelType w:val="multilevel"/>
    <w:tmpl w:val="0409001D"/>
    <w:styleLink w:val="Thesi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9D82D13"/>
    <w:multiLevelType w:val="hybridMultilevel"/>
    <w:tmpl w:val="BE24DE1E"/>
    <w:lvl w:ilvl="0" w:tplc="CE5C4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3F148D"/>
    <w:multiLevelType w:val="hybridMultilevel"/>
    <w:tmpl w:val="C9881D3C"/>
    <w:lvl w:ilvl="0" w:tplc="9C4A48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26"/>
  </w:num>
  <w:num w:numId="3">
    <w:abstractNumId w:val="1"/>
  </w:num>
  <w:num w:numId="4">
    <w:abstractNumId w:val="0"/>
  </w:num>
  <w:num w:numId="5">
    <w:abstractNumId w:val="7"/>
  </w:num>
  <w:num w:numId="6">
    <w:abstractNumId w:val="16"/>
  </w:num>
  <w:num w:numId="7">
    <w:abstractNumId w:val="14"/>
  </w:num>
  <w:num w:numId="8">
    <w:abstractNumId w:val="23"/>
  </w:num>
  <w:num w:numId="9">
    <w:abstractNumId w:val="25"/>
  </w:num>
  <w:num w:numId="10">
    <w:abstractNumId w:val="22"/>
  </w:num>
  <w:num w:numId="11">
    <w:abstractNumId w:val="9"/>
  </w:num>
  <w:num w:numId="12">
    <w:abstractNumId w:val="2"/>
  </w:num>
  <w:num w:numId="13">
    <w:abstractNumId w:val="8"/>
  </w:num>
  <w:num w:numId="14">
    <w:abstractNumId w:val="17"/>
  </w:num>
  <w:num w:numId="15">
    <w:abstractNumId w:val="12"/>
  </w:num>
  <w:num w:numId="16">
    <w:abstractNumId w:val="11"/>
  </w:num>
  <w:num w:numId="17">
    <w:abstractNumId w:val="18"/>
  </w:num>
  <w:num w:numId="18">
    <w:abstractNumId w:val="4"/>
  </w:num>
  <w:num w:numId="19">
    <w:abstractNumId w:val="19"/>
  </w:num>
  <w:num w:numId="20">
    <w:abstractNumId w:val="15"/>
  </w:num>
  <w:num w:numId="21">
    <w:abstractNumId w:val="3"/>
  </w:num>
  <w:num w:numId="22">
    <w:abstractNumId w:val="6"/>
  </w:num>
  <w:num w:numId="23">
    <w:abstractNumId w:val="20"/>
  </w:num>
  <w:num w:numId="24">
    <w:abstractNumId w:val="10"/>
  </w:num>
  <w:num w:numId="25">
    <w:abstractNumId w:val="13"/>
  </w:num>
  <w:num w:numId="26">
    <w:abstractNumId w:val="21"/>
  </w:num>
  <w:num w:numId="27">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ng Tran">
    <w15:presenceInfo w15:providerId="Windows Live" w15:userId="1f547282a3ebaff7"/>
  </w15:person>
  <w15:person w15:author="TDTung">
    <w15:presenceInfo w15:providerId="None" w15:userId="TDT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2E23"/>
    <w:rsid w:val="00003283"/>
    <w:rsid w:val="000047E9"/>
    <w:rsid w:val="00005B22"/>
    <w:rsid w:val="0000725A"/>
    <w:rsid w:val="00014060"/>
    <w:rsid w:val="000140C7"/>
    <w:rsid w:val="000144BC"/>
    <w:rsid w:val="000153E5"/>
    <w:rsid w:val="00021CB5"/>
    <w:rsid w:val="00026C9D"/>
    <w:rsid w:val="00032BE8"/>
    <w:rsid w:val="000337DE"/>
    <w:rsid w:val="00037974"/>
    <w:rsid w:val="00037B57"/>
    <w:rsid w:val="00040162"/>
    <w:rsid w:val="00040228"/>
    <w:rsid w:val="00040D70"/>
    <w:rsid w:val="000513EE"/>
    <w:rsid w:val="00052D55"/>
    <w:rsid w:val="00053894"/>
    <w:rsid w:val="00055CD2"/>
    <w:rsid w:val="000563D8"/>
    <w:rsid w:val="0005754B"/>
    <w:rsid w:val="000575D1"/>
    <w:rsid w:val="000634EB"/>
    <w:rsid w:val="00063D98"/>
    <w:rsid w:val="000647B1"/>
    <w:rsid w:val="000661BE"/>
    <w:rsid w:val="000711E8"/>
    <w:rsid w:val="00071824"/>
    <w:rsid w:val="000732CE"/>
    <w:rsid w:val="00077119"/>
    <w:rsid w:val="000801C0"/>
    <w:rsid w:val="000814BC"/>
    <w:rsid w:val="00082C1F"/>
    <w:rsid w:val="00083930"/>
    <w:rsid w:val="00083F13"/>
    <w:rsid w:val="0008515E"/>
    <w:rsid w:val="000869D1"/>
    <w:rsid w:val="000875FF"/>
    <w:rsid w:val="00091439"/>
    <w:rsid w:val="00091B5B"/>
    <w:rsid w:val="00093A1C"/>
    <w:rsid w:val="00094CEC"/>
    <w:rsid w:val="000967E9"/>
    <w:rsid w:val="000A1C33"/>
    <w:rsid w:val="000A236E"/>
    <w:rsid w:val="000A281A"/>
    <w:rsid w:val="000A67E0"/>
    <w:rsid w:val="000A7B35"/>
    <w:rsid w:val="000A7EF4"/>
    <w:rsid w:val="000B04F0"/>
    <w:rsid w:val="000B0796"/>
    <w:rsid w:val="000B0E92"/>
    <w:rsid w:val="000B2415"/>
    <w:rsid w:val="000B3708"/>
    <w:rsid w:val="000B3E2F"/>
    <w:rsid w:val="000B45B8"/>
    <w:rsid w:val="000B6B16"/>
    <w:rsid w:val="000C19FA"/>
    <w:rsid w:val="000C1E96"/>
    <w:rsid w:val="000C237E"/>
    <w:rsid w:val="000C37DE"/>
    <w:rsid w:val="000C3DBD"/>
    <w:rsid w:val="000C4174"/>
    <w:rsid w:val="000C4518"/>
    <w:rsid w:val="000E132E"/>
    <w:rsid w:val="000E1334"/>
    <w:rsid w:val="000E199F"/>
    <w:rsid w:val="000E2ABB"/>
    <w:rsid w:val="000F0A3A"/>
    <w:rsid w:val="000F0F6D"/>
    <w:rsid w:val="000F2FF3"/>
    <w:rsid w:val="00100830"/>
    <w:rsid w:val="00104488"/>
    <w:rsid w:val="0010750E"/>
    <w:rsid w:val="00110507"/>
    <w:rsid w:val="00112187"/>
    <w:rsid w:val="0011298F"/>
    <w:rsid w:val="0011756C"/>
    <w:rsid w:val="00117DFF"/>
    <w:rsid w:val="00120E30"/>
    <w:rsid w:val="00121329"/>
    <w:rsid w:val="00123D4F"/>
    <w:rsid w:val="0012516B"/>
    <w:rsid w:val="001253B7"/>
    <w:rsid w:val="001256BB"/>
    <w:rsid w:val="00126836"/>
    <w:rsid w:val="00127976"/>
    <w:rsid w:val="0013132D"/>
    <w:rsid w:val="00131AEF"/>
    <w:rsid w:val="00133592"/>
    <w:rsid w:val="00134CB9"/>
    <w:rsid w:val="00137107"/>
    <w:rsid w:val="00137C45"/>
    <w:rsid w:val="0014256C"/>
    <w:rsid w:val="0014350C"/>
    <w:rsid w:val="001476E2"/>
    <w:rsid w:val="001512A6"/>
    <w:rsid w:val="001523DA"/>
    <w:rsid w:val="0015481A"/>
    <w:rsid w:val="00157820"/>
    <w:rsid w:val="00164DD3"/>
    <w:rsid w:val="00167D59"/>
    <w:rsid w:val="00170A4A"/>
    <w:rsid w:val="00170F29"/>
    <w:rsid w:val="00171722"/>
    <w:rsid w:val="001745FF"/>
    <w:rsid w:val="001752A6"/>
    <w:rsid w:val="00180942"/>
    <w:rsid w:val="00181229"/>
    <w:rsid w:val="00182B60"/>
    <w:rsid w:val="001848A3"/>
    <w:rsid w:val="00186A98"/>
    <w:rsid w:val="00186AF0"/>
    <w:rsid w:val="00186E65"/>
    <w:rsid w:val="001905B0"/>
    <w:rsid w:val="001919BF"/>
    <w:rsid w:val="0019346D"/>
    <w:rsid w:val="00193486"/>
    <w:rsid w:val="001A38B0"/>
    <w:rsid w:val="001A7B73"/>
    <w:rsid w:val="001B0273"/>
    <w:rsid w:val="001B045F"/>
    <w:rsid w:val="001B050A"/>
    <w:rsid w:val="001B49FE"/>
    <w:rsid w:val="001B4B13"/>
    <w:rsid w:val="001B6DA1"/>
    <w:rsid w:val="001B79E9"/>
    <w:rsid w:val="001C26D3"/>
    <w:rsid w:val="001C6FC8"/>
    <w:rsid w:val="001D40FF"/>
    <w:rsid w:val="001D6C7E"/>
    <w:rsid w:val="001E2C51"/>
    <w:rsid w:val="001F11BF"/>
    <w:rsid w:val="001F136F"/>
    <w:rsid w:val="001F4744"/>
    <w:rsid w:val="001F494A"/>
    <w:rsid w:val="001F4CBD"/>
    <w:rsid w:val="00201B33"/>
    <w:rsid w:val="00205FB2"/>
    <w:rsid w:val="00207F45"/>
    <w:rsid w:val="002111E0"/>
    <w:rsid w:val="00212D8D"/>
    <w:rsid w:val="00213175"/>
    <w:rsid w:val="002138CC"/>
    <w:rsid w:val="00213BF7"/>
    <w:rsid w:val="00213C30"/>
    <w:rsid w:val="00215B86"/>
    <w:rsid w:val="002221E8"/>
    <w:rsid w:val="00225E60"/>
    <w:rsid w:val="00231512"/>
    <w:rsid w:val="002316FA"/>
    <w:rsid w:val="0023309D"/>
    <w:rsid w:val="002337D5"/>
    <w:rsid w:val="00233C02"/>
    <w:rsid w:val="00234D7C"/>
    <w:rsid w:val="00235AAE"/>
    <w:rsid w:val="00236140"/>
    <w:rsid w:val="00237BA3"/>
    <w:rsid w:val="002402EE"/>
    <w:rsid w:val="0024072E"/>
    <w:rsid w:val="00241166"/>
    <w:rsid w:val="00243CF8"/>
    <w:rsid w:val="00244600"/>
    <w:rsid w:val="002447DD"/>
    <w:rsid w:val="00250545"/>
    <w:rsid w:val="00252E23"/>
    <w:rsid w:val="0025529B"/>
    <w:rsid w:val="0025628A"/>
    <w:rsid w:val="00260A29"/>
    <w:rsid w:val="0026101F"/>
    <w:rsid w:val="002619B3"/>
    <w:rsid w:val="00262054"/>
    <w:rsid w:val="00271FD5"/>
    <w:rsid w:val="00273755"/>
    <w:rsid w:val="0027404D"/>
    <w:rsid w:val="00274243"/>
    <w:rsid w:val="00275111"/>
    <w:rsid w:val="00276149"/>
    <w:rsid w:val="002777CD"/>
    <w:rsid w:val="00281820"/>
    <w:rsid w:val="00281E57"/>
    <w:rsid w:val="00282A08"/>
    <w:rsid w:val="00283FCD"/>
    <w:rsid w:val="00287C24"/>
    <w:rsid w:val="00291F1B"/>
    <w:rsid w:val="00292223"/>
    <w:rsid w:val="00295A64"/>
    <w:rsid w:val="002A5555"/>
    <w:rsid w:val="002A5B66"/>
    <w:rsid w:val="002B2C1E"/>
    <w:rsid w:val="002B320C"/>
    <w:rsid w:val="002B3318"/>
    <w:rsid w:val="002B41D8"/>
    <w:rsid w:val="002B6F96"/>
    <w:rsid w:val="002D0CB4"/>
    <w:rsid w:val="002D0EF1"/>
    <w:rsid w:val="002E2415"/>
    <w:rsid w:val="002E3184"/>
    <w:rsid w:val="002E48A1"/>
    <w:rsid w:val="002E65BE"/>
    <w:rsid w:val="002E6E72"/>
    <w:rsid w:val="002F3DF0"/>
    <w:rsid w:val="002F654B"/>
    <w:rsid w:val="003008FB"/>
    <w:rsid w:val="003013D2"/>
    <w:rsid w:val="003015E9"/>
    <w:rsid w:val="0030180C"/>
    <w:rsid w:val="00310E5F"/>
    <w:rsid w:val="003131DC"/>
    <w:rsid w:val="003141D7"/>
    <w:rsid w:val="00314C7A"/>
    <w:rsid w:val="0032129D"/>
    <w:rsid w:val="00321F77"/>
    <w:rsid w:val="00322FF2"/>
    <w:rsid w:val="00324667"/>
    <w:rsid w:val="003256DC"/>
    <w:rsid w:val="0032689F"/>
    <w:rsid w:val="00330251"/>
    <w:rsid w:val="00330EC1"/>
    <w:rsid w:val="00331B2F"/>
    <w:rsid w:val="00332E95"/>
    <w:rsid w:val="00332F08"/>
    <w:rsid w:val="00333F25"/>
    <w:rsid w:val="00334975"/>
    <w:rsid w:val="00334EFC"/>
    <w:rsid w:val="00335E23"/>
    <w:rsid w:val="00340B24"/>
    <w:rsid w:val="00340E12"/>
    <w:rsid w:val="003418D6"/>
    <w:rsid w:val="0034329A"/>
    <w:rsid w:val="00343C4E"/>
    <w:rsid w:val="00343D72"/>
    <w:rsid w:val="00343E5E"/>
    <w:rsid w:val="00344ED0"/>
    <w:rsid w:val="0034690D"/>
    <w:rsid w:val="00346C68"/>
    <w:rsid w:val="00347C5E"/>
    <w:rsid w:val="00350693"/>
    <w:rsid w:val="00351D1A"/>
    <w:rsid w:val="00351EBB"/>
    <w:rsid w:val="00352B3F"/>
    <w:rsid w:val="003549BA"/>
    <w:rsid w:val="00354BB4"/>
    <w:rsid w:val="003652B3"/>
    <w:rsid w:val="00365756"/>
    <w:rsid w:val="003657E7"/>
    <w:rsid w:val="00371375"/>
    <w:rsid w:val="0037223B"/>
    <w:rsid w:val="003725B3"/>
    <w:rsid w:val="00373BCA"/>
    <w:rsid w:val="00374AFC"/>
    <w:rsid w:val="00375ECD"/>
    <w:rsid w:val="003812FA"/>
    <w:rsid w:val="0038416B"/>
    <w:rsid w:val="003852CA"/>
    <w:rsid w:val="00386112"/>
    <w:rsid w:val="003932FB"/>
    <w:rsid w:val="003950CF"/>
    <w:rsid w:val="00396816"/>
    <w:rsid w:val="00396CF9"/>
    <w:rsid w:val="00396E73"/>
    <w:rsid w:val="003A12AE"/>
    <w:rsid w:val="003A5582"/>
    <w:rsid w:val="003A7006"/>
    <w:rsid w:val="003B02B4"/>
    <w:rsid w:val="003B0C36"/>
    <w:rsid w:val="003B401F"/>
    <w:rsid w:val="003B4995"/>
    <w:rsid w:val="003B6822"/>
    <w:rsid w:val="003B6F17"/>
    <w:rsid w:val="003C01F9"/>
    <w:rsid w:val="003C143B"/>
    <w:rsid w:val="003C2F7A"/>
    <w:rsid w:val="003C5880"/>
    <w:rsid w:val="003D0B0A"/>
    <w:rsid w:val="003D0ED2"/>
    <w:rsid w:val="003D29BA"/>
    <w:rsid w:val="003D3AED"/>
    <w:rsid w:val="003D4F01"/>
    <w:rsid w:val="003D57FD"/>
    <w:rsid w:val="003D7913"/>
    <w:rsid w:val="003E332E"/>
    <w:rsid w:val="003E3485"/>
    <w:rsid w:val="003E4400"/>
    <w:rsid w:val="003E51DA"/>
    <w:rsid w:val="003E68F7"/>
    <w:rsid w:val="003F035E"/>
    <w:rsid w:val="003F1049"/>
    <w:rsid w:val="003F1636"/>
    <w:rsid w:val="003F1EFB"/>
    <w:rsid w:val="003F219E"/>
    <w:rsid w:val="003F3B22"/>
    <w:rsid w:val="003F4A57"/>
    <w:rsid w:val="003F4C27"/>
    <w:rsid w:val="003F65A3"/>
    <w:rsid w:val="003F7A87"/>
    <w:rsid w:val="004011DB"/>
    <w:rsid w:val="004018A1"/>
    <w:rsid w:val="004063A3"/>
    <w:rsid w:val="00413260"/>
    <w:rsid w:val="00414911"/>
    <w:rsid w:val="0041532A"/>
    <w:rsid w:val="00415586"/>
    <w:rsid w:val="00415F6F"/>
    <w:rsid w:val="004162E2"/>
    <w:rsid w:val="0042002F"/>
    <w:rsid w:val="00422B87"/>
    <w:rsid w:val="00422C44"/>
    <w:rsid w:val="004240F2"/>
    <w:rsid w:val="00425050"/>
    <w:rsid w:val="004253D6"/>
    <w:rsid w:val="00426E30"/>
    <w:rsid w:val="00427688"/>
    <w:rsid w:val="004314C8"/>
    <w:rsid w:val="00434A70"/>
    <w:rsid w:val="00440785"/>
    <w:rsid w:val="00443128"/>
    <w:rsid w:val="00443233"/>
    <w:rsid w:val="004455CC"/>
    <w:rsid w:val="00447541"/>
    <w:rsid w:val="00447EAD"/>
    <w:rsid w:val="00451F80"/>
    <w:rsid w:val="004522F1"/>
    <w:rsid w:val="00452A41"/>
    <w:rsid w:val="00454CCF"/>
    <w:rsid w:val="004669D6"/>
    <w:rsid w:val="00470BBA"/>
    <w:rsid w:val="00471A3E"/>
    <w:rsid w:val="00474C18"/>
    <w:rsid w:val="0047508E"/>
    <w:rsid w:val="004845FC"/>
    <w:rsid w:val="00492BD6"/>
    <w:rsid w:val="00493276"/>
    <w:rsid w:val="004934C4"/>
    <w:rsid w:val="00497049"/>
    <w:rsid w:val="004A2438"/>
    <w:rsid w:val="004A3987"/>
    <w:rsid w:val="004B36A3"/>
    <w:rsid w:val="004B4EA4"/>
    <w:rsid w:val="004B59B4"/>
    <w:rsid w:val="004B7A34"/>
    <w:rsid w:val="004C196F"/>
    <w:rsid w:val="004C4EB4"/>
    <w:rsid w:val="004C5DDE"/>
    <w:rsid w:val="004D0B81"/>
    <w:rsid w:val="004D2CB8"/>
    <w:rsid w:val="004D6378"/>
    <w:rsid w:val="004D77D0"/>
    <w:rsid w:val="004E12C1"/>
    <w:rsid w:val="004E29C8"/>
    <w:rsid w:val="004E6A7B"/>
    <w:rsid w:val="004F1BC7"/>
    <w:rsid w:val="004F5D6B"/>
    <w:rsid w:val="004F6E5D"/>
    <w:rsid w:val="005009D0"/>
    <w:rsid w:val="0050104F"/>
    <w:rsid w:val="00507293"/>
    <w:rsid w:val="00507477"/>
    <w:rsid w:val="00512C23"/>
    <w:rsid w:val="00512DE8"/>
    <w:rsid w:val="0051334A"/>
    <w:rsid w:val="00514589"/>
    <w:rsid w:val="0051502A"/>
    <w:rsid w:val="00516F08"/>
    <w:rsid w:val="00522CFB"/>
    <w:rsid w:val="00523329"/>
    <w:rsid w:val="005254CD"/>
    <w:rsid w:val="00525C08"/>
    <w:rsid w:val="005267B7"/>
    <w:rsid w:val="005268CE"/>
    <w:rsid w:val="00531391"/>
    <w:rsid w:val="00531F85"/>
    <w:rsid w:val="0053246D"/>
    <w:rsid w:val="00532F86"/>
    <w:rsid w:val="00535E47"/>
    <w:rsid w:val="00537C9A"/>
    <w:rsid w:val="005432F8"/>
    <w:rsid w:val="00544F47"/>
    <w:rsid w:val="00545644"/>
    <w:rsid w:val="00546C82"/>
    <w:rsid w:val="00552325"/>
    <w:rsid w:val="00552C2C"/>
    <w:rsid w:val="00556E65"/>
    <w:rsid w:val="00556F23"/>
    <w:rsid w:val="005611BA"/>
    <w:rsid w:val="005618B3"/>
    <w:rsid w:val="00561A8F"/>
    <w:rsid w:val="0056350E"/>
    <w:rsid w:val="00567A86"/>
    <w:rsid w:val="005709E0"/>
    <w:rsid w:val="005738E1"/>
    <w:rsid w:val="005868D0"/>
    <w:rsid w:val="00587577"/>
    <w:rsid w:val="00591449"/>
    <w:rsid w:val="005916EE"/>
    <w:rsid w:val="00591CBF"/>
    <w:rsid w:val="0059250D"/>
    <w:rsid w:val="00597F71"/>
    <w:rsid w:val="005A468B"/>
    <w:rsid w:val="005A5027"/>
    <w:rsid w:val="005A5FC2"/>
    <w:rsid w:val="005A68C7"/>
    <w:rsid w:val="005A70AC"/>
    <w:rsid w:val="005B4583"/>
    <w:rsid w:val="005B59EA"/>
    <w:rsid w:val="005B6132"/>
    <w:rsid w:val="005B6BE6"/>
    <w:rsid w:val="005B6C49"/>
    <w:rsid w:val="005C62CD"/>
    <w:rsid w:val="005C65E7"/>
    <w:rsid w:val="005C6FB4"/>
    <w:rsid w:val="005C71D7"/>
    <w:rsid w:val="005D488D"/>
    <w:rsid w:val="005D581F"/>
    <w:rsid w:val="005E0BA5"/>
    <w:rsid w:val="005E1508"/>
    <w:rsid w:val="005E2A8F"/>
    <w:rsid w:val="005E7794"/>
    <w:rsid w:val="005E7C46"/>
    <w:rsid w:val="005E7F6F"/>
    <w:rsid w:val="005F1D19"/>
    <w:rsid w:val="006030C1"/>
    <w:rsid w:val="00606094"/>
    <w:rsid w:val="006121C6"/>
    <w:rsid w:val="00631006"/>
    <w:rsid w:val="006357CF"/>
    <w:rsid w:val="00635E3F"/>
    <w:rsid w:val="006506EF"/>
    <w:rsid w:val="00653815"/>
    <w:rsid w:val="00654009"/>
    <w:rsid w:val="00660DBD"/>
    <w:rsid w:val="006613C0"/>
    <w:rsid w:val="006614B0"/>
    <w:rsid w:val="00664FD4"/>
    <w:rsid w:val="00671EB9"/>
    <w:rsid w:val="006742A0"/>
    <w:rsid w:val="0067508D"/>
    <w:rsid w:val="006750D8"/>
    <w:rsid w:val="006803ED"/>
    <w:rsid w:val="00682837"/>
    <w:rsid w:val="00684422"/>
    <w:rsid w:val="00686363"/>
    <w:rsid w:val="00692BFA"/>
    <w:rsid w:val="00694A23"/>
    <w:rsid w:val="00696346"/>
    <w:rsid w:val="00696E17"/>
    <w:rsid w:val="00697C45"/>
    <w:rsid w:val="006A0419"/>
    <w:rsid w:val="006A195D"/>
    <w:rsid w:val="006A2F26"/>
    <w:rsid w:val="006A412F"/>
    <w:rsid w:val="006A52A8"/>
    <w:rsid w:val="006A52C2"/>
    <w:rsid w:val="006A6D46"/>
    <w:rsid w:val="006C0C4D"/>
    <w:rsid w:val="006C6613"/>
    <w:rsid w:val="006C6DE8"/>
    <w:rsid w:val="006C788C"/>
    <w:rsid w:val="006D18C5"/>
    <w:rsid w:val="006D4B77"/>
    <w:rsid w:val="006E0E55"/>
    <w:rsid w:val="006E6BA7"/>
    <w:rsid w:val="006F4D81"/>
    <w:rsid w:val="00703896"/>
    <w:rsid w:val="0070452A"/>
    <w:rsid w:val="007057A5"/>
    <w:rsid w:val="00706A8C"/>
    <w:rsid w:val="00707E61"/>
    <w:rsid w:val="007111A4"/>
    <w:rsid w:val="00711467"/>
    <w:rsid w:val="007138A8"/>
    <w:rsid w:val="007144C9"/>
    <w:rsid w:val="00715781"/>
    <w:rsid w:val="0072251D"/>
    <w:rsid w:val="007255CB"/>
    <w:rsid w:val="007255EC"/>
    <w:rsid w:val="00734D14"/>
    <w:rsid w:val="00736F6A"/>
    <w:rsid w:val="00741CF5"/>
    <w:rsid w:val="007423A4"/>
    <w:rsid w:val="00743A38"/>
    <w:rsid w:val="00743BDD"/>
    <w:rsid w:val="00745814"/>
    <w:rsid w:val="00750E64"/>
    <w:rsid w:val="00750F14"/>
    <w:rsid w:val="00756A93"/>
    <w:rsid w:val="00757CEA"/>
    <w:rsid w:val="00761B94"/>
    <w:rsid w:val="00762AB0"/>
    <w:rsid w:val="00767993"/>
    <w:rsid w:val="007679A2"/>
    <w:rsid w:val="00770A49"/>
    <w:rsid w:val="0077222D"/>
    <w:rsid w:val="00773EC2"/>
    <w:rsid w:val="00774FB7"/>
    <w:rsid w:val="00780548"/>
    <w:rsid w:val="0078180C"/>
    <w:rsid w:val="00781D4E"/>
    <w:rsid w:val="00782A98"/>
    <w:rsid w:val="007872BC"/>
    <w:rsid w:val="00791299"/>
    <w:rsid w:val="007A0601"/>
    <w:rsid w:val="007A71BD"/>
    <w:rsid w:val="007A7D97"/>
    <w:rsid w:val="007B0711"/>
    <w:rsid w:val="007B5078"/>
    <w:rsid w:val="007B6980"/>
    <w:rsid w:val="007B760C"/>
    <w:rsid w:val="007B766E"/>
    <w:rsid w:val="007C2C6F"/>
    <w:rsid w:val="007C39CE"/>
    <w:rsid w:val="007C5605"/>
    <w:rsid w:val="007C6768"/>
    <w:rsid w:val="007D2D71"/>
    <w:rsid w:val="007D5FBA"/>
    <w:rsid w:val="007E069F"/>
    <w:rsid w:val="007E0931"/>
    <w:rsid w:val="007E1099"/>
    <w:rsid w:val="007E1515"/>
    <w:rsid w:val="007E4BDE"/>
    <w:rsid w:val="007E5D90"/>
    <w:rsid w:val="007F0C03"/>
    <w:rsid w:val="007F161A"/>
    <w:rsid w:val="007F2946"/>
    <w:rsid w:val="007F3FA3"/>
    <w:rsid w:val="007F50BB"/>
    <w:rsid w:val="007F5E3D"/>
    <w:rsid w:val="007F79A7"/>
    <w:rsid w:val="00805AE8"/>
    <w:rsid w:val="00805BF3"/>
    <w:rsid w:val="008121F4"/>
    <w:rsid w:val="008153F2"/>
    <w:rsid w:val="00815C0B"/>
    <w:rsid w:val="00816B2B"/>
    <w:rsid w:val="008219CD"/>
    <w:rsid w:val="00825EBD"/>
    <w:rsid w:val="0082657F"/>
    <w:rsid w:val="008277B6"/>
    <w:rsid w:val="00830A43"/>
    <w:rsid w:val="00830E9A"/>
    <w:rsid w:val="00831DF1"/>
    <w:rsid w:val="00833428"/>
    <w:rsid w:val="0083559E"/>
    <w:rsid w:val="00836C4E"/>
    <w:rsid w:val="00843F94"/>
    <w:rsid w:val="00844D4C"/>
    <w:rsid w:val="00846D0F"/>
    <w:rsid w:val="008502D6"/>
    <w:rsid w:val="00850E72"/>
    <w:rsid w:val="00852C4A"/>
    <w:rsid w:val="00853BB6"/>
    <w:rsid w:val="00856359"/>
    <w:rsid w:val="008625EF"/>
    <w:rsid w:val="00863E78"/>
    <w:rsid w:val="00864146"/>
    <w:rsid w:val="00866E01"/>
    <w:rsid w:val="00867F02"/>
    <w:rsid w:val="00870F3F"/>
    <w:rsid w:val="00871EEF"/>
    <w:rsid w:val="00872EC0"/>
    <w:rsid w:val="00874131"/>
    <w:rsid w:val="00883617"/>
    <w:rsid w:val="0088615D"/>
    <w:rsid w:val="00890077"/>
    <w:rsid w:val="008902BA"/>
    <w:rsid w:val="00890655"/>
    <w:rsid w:val="00892558"/>
    <w:rsid w:val="00894B4B"/>
    <w:rsid w:val="008968E3"/>
    <w:rsid w:val="00897696"/>
    <w:rsid w:val="00897AFD"/>
    <w:rsid w:val="008A4A55"/>
    <w:rsid w:val="008A560A"/>
    <w:rsid w:val="008B17DA"/>
    <w:rsid w:val="008B35CE"/>
    <w:rsid w:val="008B4DB8"/>
    <w:rsid w:val="008B540B"/>
    <w:rsid w:val="008B756E"/>
    <w:rsid w:val="008C1652"/>
    <w:rsid w:val="008C2C66"/>
    <w:rsid w:val="008C485B"/>
    <w:rsid w:val="008C5B34"/>
    <w:rsid w:val="008D3848"/>
    <w:rsid w:val="008D4C1B"/>
    <w:rsid w:val="008E0A6F"/>
    <w:rsid w:val="008E21E6"/>
    <w:rsid w:val="008E23EC"/>
    <w:rsid w:val="008E4A54"/>
    <w:rsid w:val="008E5E86"/>
    <w:rsid w:val="008E5FCA"/>
    <w:rsid w:val="008F1CC7"/>
    <w:rsid w:val="008F20B5"/>
    <w:rsid w:val="008F25AB"/>
    <w:rsid w:val="008F4953"/>
    <w:rsid w:val="008F61A9"/>
    <w:rsid w:val="008F77FD"/>
    <w:rsid w:val="0090412E"/>
    <w:rsid w:val="00906005"/>
    <w:rsid w:val="00906B65"/>
    <w:rsid w:val="00911FB0"/>
    <w:rsid w:val="00912EC5"/>
    <w:rsid w:val="00915430"/>
    <w:rsid w:val="0092192B"/>
    <w:rsid w:val="009241E4"/>
    <w:rsid w:val="009253BF"/>
    <w:rsid w:val="009320AA"/>
    <w:rsid w:val="0093244F"/>
    <w:rsid w:val="0093388A"/>
    <w:rsid w:val="0093406B"/>
    <w:rsid w:val="00941A23"/>
    <w:rsid w:val="0094287D"/>
    <w:rsid w:val="00945FD7"/>
    <w:rsid w:val="00952024"/>
    <w:rsid w:val="00953CFB"/>
    <w:rsid w:val="00961C2A"/>
    <w:rsid w:val="0096224E"/>
    <w:rsid w:val="00963205"/>
    <w:rsid w:val="00970372"/>
    <w:rsid w:val="009709EA"/>
    <w:rsid w:val="0097314B"/>
    <w:rsid w:val="00980148"/>
    <w:rsid w:val="009801EF"/>
    <w:rsid w:val="00982E67"/>
    <w:rsid w:val="00987166"/>
    <w:rsid w:val="009911AE"/>
    <w:rsid w:val="009928C5"/>
    <w:rsid w:val="00993015"/>
    <w:rsid w:val="009935E6"/>
    <w:rsid w:val="00995AA5"/>
    <w:rsid w:val="00996A98"/>
    <w:rsid w:val="00996DE1"/>
    <w:rsid w:val="00997177"/>
    <w:rsid w:val="009976F2"/>
    <w:rsid w:val="009A2038"/>
    <w:rsid w:val="009B1F96"/>
    <w:rsid w:val="009B358D"/>
    <w:rsid w:val="009B3BE7"/>
    <w:rsid w:val="009B58F9"/>
    <w:rsid w:val="009B701E"/>
    <w:rsid w:val="009C2093"/>
    <w:rsid w:val="009C3A3F"/>
    <w:rsid w:val="009C6019"/>
    <w:rsid w:val="009C65FC"/>
    <w:rsid w:val="009C7F06"/>
    <w:rsid w:val="009D11DA"/>
    <w:rsid w:val="009D2B5D"/>
    <w:rsid w:val="009D38CA"/>
    <w:rsid w:val="009D488C"/>
    <w:rsid w:val="009E0012"/>
    <w:rsid w:val="009E1297"/>
    <w:rsid w:val="009E28D7"/>
    <w:rsid w:val="009E3A2B"/>
    <w:rsid w:val="009E59B8"/>
    <w:rsid w:val="009E63A9"/>
    <w:rsid w:val="009E694D"/>
    <w:rsid w:val="009E7023"/>
    <w:rsid w:val="009F1B55"/>
    <w:rsid w:val="009F4EB3"/>
    <w:rsid w:val="009F5115"/>
    <w:rsid w:val="00A0114A"/>
    <w:rsid w:val="00A01DE3"/>
    <w:rsid w:val="00A04D8C"/>
    <w:rsid w:val="00A147F8"/>
    <w:rsid w:val="00A17906"/>
    <w:rsid w:val="00A215D8"/>
    <w:rsid w:val="00A230BB"/>
    <w:rsid w:val="00A27174"/>
    <w:rsid w:val="00A277F6"/>
    <w:rsid w:val="00A3329B"/>
    <w:rsid w:val="00A35CE3"/>
    <w:rsid w:val="00A4105A"/>
    <w:rsid w:val="00A41673"/>
    <w:rsid w:val="00A427EF"/>
    <w:rsid w:val="00A46B03"/>
    <w:rsid w:val="00A50BAD"/>
    <w:rsid w:val="00A55448"/>
    <w:rsid w:val="00A6098B"/>
    <w:rsid w:val="00A6123B"/>
    <w:rsid w:val="00A613B5"/>
    <w:rsid w:val="00A614B9"/>
    <w:rsid w:val="00A62597"/>
    <w:rsid w:val="00A6622B"/>
    <w:rsid w:val="00A671DA"/>
    <w:rsid w:val="00A707F7"/>
    <w:rsid w:val="00A70E47"/>
    <w:rsid w:val="00A71AF9"/>
    <w:rsid w:val="00A720C5"/>
    <w:rsid w:val="00A72809"/>
    <w:rsid w:val="00A73403"/>
    <w:rsid w:val="00A740F3"/>
    <w:rsid w:val="00A749C7"/>
    <w:rsid w:val="00A74C3D"/>
    <w:rsid w:val="00A769D4"/>
    <w:rsid w:val="00A76F7D"/>
    <w:rsid w:val="00A76FB9"/>
    <w:rsid w:val="00A824E1"/>
    <w:rsid w:val="00A84637"/>
    <w:rsid w:val="00A84E20"/>
    <w:rsid w:val="00A8712C"/>
    <w:rsid w:val="00A87543"/>
    <w:rsid w:val="00A9064A"/>
    <w:rsid w:val="00A90E08"/>
    <w:rsid w:val="00A9236F"/>
    <w:rsid w:val="00A93750"/>
    <w:rsid w:val="00A955B4"/>
    <w:rsid w:val="00A95BA2"/>
    <w:rsid w:val="00A95C2E"/>
    <w:rsid w:val="00AA1ADB"/>
    <w:rsid w:val="00AA23C4"/>
    <w:rsid w:val="00AA2699"/>
    <w:rsid w:val="00AA3113"/>
    <w:rsid w:val="00AB7EDF"/>
    <w:rsid w:val="00AC29B9"/>
    <w:rsid w:val="00AC2E0B"/>
    <w:rsid w:val="00AD011D"/>
    <w:rsid w:val="00AD2834"/>
    <w:rsid w:val="00AD3276"/>
    <w:rsid w:val="00AD3E66"/>
    <w:rsid w:val="00AD44FE"/>
    <w:rsid w:val="00AD4545"/>
    <w:rsid w:val="00AD7096"/>
    <w:rsid w:val="00AE053A"/>
    <w:rsid w:val="00AE07BF"/>
    <w:rsid w:val="00AE1551"/>
    <w:rsid w:val="00AE6620"/>
    <w:rsid w:val="00AE7B46"/>
    <w:rsid w:val="00AF2994"/>
    <w:rsid w:val="00AF6442"/>
    <w:rsid w:val="00B00520"/>
    <w:rsid w:val="00B02E7F"/>
    <w:rsid w:val="00B03CAC"/>
    <w:rsid w:val="00B06030"/>
    <w:rsid w:val="00B06EB0"/>
    <w:rsid w:val="00B07484"/>
    <w:rsid w:val="00B10553"/>
    <w:rsid w:val="00B13F4B"/>
    <w:rsid w:val="00B16958"/>
    <w:rsid w:val="00B178FC"/>
    <w:rsid w:val="00B22257"/>
    <w:rsid w:val="00B2411E"/>
    <w:rsid w:val="00B24549"/>
    <w:rsid w:val="00B2541E"/>
    <w:rsid w:val="00B27974"/>
    <w:rsid w:val="00B30027"/>
    <w:rsid w:val="00B323F9"/>
    <w:rsid w:val="00B335D8"/>
    <w:rsid w:val="00B369BC"/>
    <w:rsid w:val="00B36CD6"/>
    <w:rsid w:val="00B37521"/>
    <w:rsid w:val="00B40405"/>
    <w:rsid w:val="00B43528"/>
    <w:rsid w:val="00B472EE"/>
    <w:rsid w:val="00B50EFE"/>
    <w:rsid w:val="00B52320"/>
    <w:rsid w:val="00B574DF"/>
    <w:rsid w:val="00B57B1D"/>
    <w:rsid w:val="00B616B1"/>
    <w:rsid w:val="00B67D85"/>
    <w:rsid w:val="00B70689"/>
    <w:rsid w:val="00B712C8"/>
    <w:rsid w:val="00B72503"/>
    <w:rsid w:val="00B72B7F"/>
    <w:rsid w:val="00B72DF2"/>
    <w:rsid w:val="00B72F4A"/>
    <w:rsid w:val="00B76807"/>
    <w:rsid w:val="00B7681C"/>
    <w:rsid w:val="00B87A2B"/>
    <w:rsid w:val="00B90DF3"/>
    <w:rsid w:val="00B91FFF"/>
    <w:rsid w:val="00B9422E"/>
    <w:rsid w:val="00B952B9"/>
    <w:rsid w:val="00B95BCB"/>
    <w:rsid w:val="00B95FB3"/>
    <w:rsid w:val="00B96302"/>
    <w:rsid w:val="00B96C67"/>
    <w:rsid w:val="00BA07C5"/>
    <w:rsid w:val="00BA187F"/>
    <w:rsid w:val="00BA54EA"/>
    <w:rsid w:val="00BA71C7"/>
    <w:rsid w:val="00BB306C"/>
    <w:rsid w:val="00BB35C2"/>
    <w:rsid w:val="00BB6F7A"/>
    <w:rsid w:val="00BC0912"/>
    <w:rsid w:val="00BC1C6E"/>
    <w:rsid w:val="00BC442E"/>
    <w:rsid w:val="00BC4F55"/>
    <w:rsid w:val="00BC62D1"/>
    <w:rsid w:val="00BD2FE7"/>
    <w:rsid w:val="00BD35C2"/>
    <w:rsid w:val="00BD3CE0"/>
    <w:rsid w:val="00BD4E2D"/>
    <w:rsid w:val="00BD54B4"/>
    <w:rsid w:val="00BE0D71"/>
    <w:rsid w:val="00BE0ED7"/>
    <w:rsid w:val="00BE3524"/>
    <w:rsid w:val="00BE540E"/>
    <w:rsid w:val="00BE64C9"/>
    <w:rsid w:val="00BF1232"/>
    <w:rsid w:val="00BF23E4"/>
    <w:rsid w:val="00BF2744"/>
    <w:rsid w:val="00BF2B83"/>
    <w:rsid w:val="00BF2D07"/>
    <w:rsid w:val="00BF2EB5"/>
    <w:rsid w:val="00BF37AA"/>
    <w:rsid w:val="00BF3CF4"/>
    <w:rsid w:val="00BF400C"/>
    <w:rsid w:val="00BF45FF"/>
    <w:rsid w:val="00BF4A30"/>
    <w:rsid w:val="00BF7431"/>
    <w:rsid w:val="00BF7561"/>
    <w:rsid w:val="00C0050C"/>
    <w:rsid w:val="00C01683"/>
    <w:rsid w:val="00C03131"/>
    <w:rsid w:val="00C05386"/>
    <w:rsid w:val="00C067D4"/>
    <w:rsid w:val="00C1006D"/>
    <w:rsid w:val="00C1146A"/>
    <w:rsid w:val="00C11A62"/>
    <w:rsid w:val="00C13C58"/>
    <w:rsid w:val="00C17E83"/>
    <w:rsid w:val="00C2032C"/>
    <w:rsid w:val="00C23506"/>
    <w:rsid w:val="00C23B46"/>
    <w:rsid w:val="00C24FA0"/>
    <w:rsid w:val="00C27A9D"/>
    <w:rsid w:val="00C30608"/>
    <w:rsid w:val="00C312C4"/>
    <w:rsid w:val="00C348D5"/>
    <w:rsid w:val="00C34A5E"/>
    <w:rsid w:val="00C34F91"/>
    <w:rsid w:val="00C352C9"/>
    <w:rsid w:val="00C35EA4"/>
    <w:rsid w:val="00C36E10"/>
    <w:rsid w:val="00C37F6E"/>
    <w:rsid w:val="00C4001B"/>
    <w:rsid w:val="00C40AA9"/>
    <w:rsid w:val="00C41622"/>
    <w:rsid w:val="00C45749"/>
    <w:rsid w:val="00C46218"/>
    <w:rsid w:val="00C540A6"/>
    <w:rsid w:val="00C57D74"/>
    <w:rsid w:val="00C6389C"/>
    <w:rsid w:val="00C63B63"/>
    <w:rsid w:val="00C644A7"/>
    <w:rsid w:val="00C65294"/>
    <w:rsid w:val="00C6649C"/>
    <w:rsid w:val="00C713DE"/>
    <w:rsid w:val="00C73281"/>
    <w:rsid w:val="00C77386"/>
    <w:rsid w:val="00C77AB5"/>
    <w:rsid w:val="00C81ADA"/>
    <w:rsid w:val="00C8306E"/>
    <w:rsid w:val="00C85A67"/>
    <w:rsid w:val="00C8626B"/>
    <w:rsid w:val="00C90921"/>
    <w:rsid w:val="00C91182"/>
    <w:rsid w:val="00C91CEA"/>
    <w:rsid w:val="00C92A78"/>
    <w:rsid w:val="00C9311E"/>
    <w:rsid w:val="00C945D9"/>
    <w:rsid w:val="00C94933"/>
    <w:rsid w:val="00C955E5"/>
    <w:rsid w:val="00CA0C6D"/>
    <w:rsid w:val="00CA3027"/>
    <w:rsid w:val="00CA69CA"/>
    <w:rsid w:val="00CA718C"/>
    <w:rsid w:val="00CA73EE"/>
    <w:rsid w:val="00CA7700"/>
    <w:rsid w:val="00CB1C77"/>
    <w:rsid w:val="00CC0B69"/>
    <w:rsid w:val="00CC1103"/>
    <w:rsid w:val="00CC1902"/>
    <w:rsid w:val="00CC21CE"/>
    <w:rsid w:val="00CC5A24"/>
    <w:rsid w:val="00CC6DAB"/>
    <w:rsid w:val="00CC7649"/>
    <w:rsid w:val="00CD311D"/>
    <w:rsid w:val="00CD3335"/>
    <w:rsid w:val="00CD672D"/>
    <w:rsid w:val="00CE363D"/>
    <w:rsid w:val="00CE36E6"/>
    <w:rsid w:val="00CE3FC5"/>
    <w:rsid w:val="00CE4DA9"/>
    <w:rsid w:val="00CF203F"/>
    <w:rsid w:val="00CF32A0"/>
    <w:rsid w:val="00CF32DA"/>
    <w:rsid w:val="00CF44D7"/>
    <w:rsid w:val="00CF507B"/>
    <w:rsid w:val="00CF7632"/>
    <w:rsid w:val="00D07444"/>
    <w:rsid w:val="00D1158F"/>
    <w:rsid w:val="00D12320"/>
    <w:rsid w:val="00D1271C"/>
    <w:rsid w:val="00D177B4"/>
    <w:rsid w:val="00D17F25"/>
    <w:rsid w:val="00D204EF"/>
    <w:rsid w:val="00D20E11"/>
    <w:rsid w:val="00D22006"/>
    <w:rsid w:val="00D249EA"/>
    <w:rsid w:val="00D2617C"/>
    <w:rsid w:val="00D26404"/>
    <w:rsid w:val="00D26CAE"/>
    <w:rsid w:val="00D2728F"/>
    <w:rsid w:val="00D32F89"/>
    <w:rsid w:val="00D40C8D"/>
    <w:rsid w:val="00D41CC3"/>
    <w:rsid w:val="00D445DF"/>
    <w:rsid w:val="00D45465"/>
    <w:rsid w:val="00D45748"/>
    <w:rsid w:val="00D46C3A"/>
    <w:rsid w:val="00D47988"/>
    <w:rsid w:val="00D5019D"/>
    <w:rsid w:val="00D55DFE"/>
    <w:rsid w:val="00D56199"/>
    <w:rsid w:val="00D57623"/>
    <w:rsid w:val="00D602C9"/>
    <w:rsid w:val="00D6166C"/>
    <w:rsid w:val="00D61C1F"/>
    <w:rsid w:val="00D67DD9"/>
    <w:rsid w:val="00D70841"/>
    <w:rsid w:val="00D7259E"/>
    <w:rsid w:val="00D74743"/>
    <w:rsid w:val="00D76654"/>
    <w:rsid w:val="00D80661"/>
    <w:rsid w:val="00D829F1"/>
    <w:rsid w:val="00D82AE5"/>
    <w:rsid w:val="00D85BA9"/>
    <w:rsid w:val="00D870A2"/>
    <w:rsid w:val="00D908DC"/>
    <w:rsid w:val="00D917C9"/>
    <w:rsid w:val="00D92F9C"/>
    <w:rsid w:val="00D93407"/>
    <w:rsid w:val="00D9374F"/>
    <w:rsid w:val="00D9635A"/>
    <w:rsid w:val="00D965EE"/>
    <w:rsid w:val="00DA2CFE"/>
    <w:rsid w:val="00DA67DC"/>
    <w:rsid w:val="00DB188B"/>
    <w:rsid w:val="00DB2C02"/>
    <w:rsid w:val="00DB4C4F"/>
    <w:rsid w:val="00DB5AB1"/>
    <w:rsid w:val="00DB7C9C"/>
    <w:rsid w:val="00DC190F"/>
    <w:rsid w:val="00DC3F20"/>
    <w:rsid w:val="00DC6585"/>
    <w:rsid w:val="00DC687A"/>
    <w:rsid w:val="00DD1590"/>
    <w:rsid w:val="00DD333B"/>
    <w:rsid w:val="00DD5024"/>
    <w:rsid w:val="00DE3036"/>
    <w:rsid w:val="00DE4661"/>
    <w:rsid w:val="00DF1FD9"/>
    <w:rsid w:val="00E00B5F"/>
    <w:rsid w:val="00E027D8"/>
    <w:rsid w:val="00E07EEE"/>
    <w:rsid w:val="00E12FE4"/>
    <w:rsid w:val="00E13F77"/>
    <w:rsid w:val="00E17FA1"/>
    <w:rsid w:val="00E213BA"/>
    <w:rsid w:val="00E22F3E"/>
    <w:rsid w:val="00E231B8"/>
    <w:rsid w:val="00E23283"/>
    <w:rsid w:val="00E26842"/>
    <w:rsid w:val="00E33311"/>
    <w:rsid w:val="00E3392F"/>
    <w:rsid w:val="00E34A95"/>
    <w:rsid w:val="00E34F01"/>
    <w:rsid w:val="00E35F1B"/>
    <w:rsid w:val="00E379E4"/>
    <w:rsid w:val="00E41A21"/>
    <w:rsid w:val="00E42AE3"/>
    <w:rsid w:val="00E433BF"/>
    <w:rsid w:val="00E4458D"/>
    <w:rsid w:val="00E46F34"/>
    <w:rsid w:val="00E474F0"/>
    <w:rsid w:val="00E57799"/>
    <w:rsid w:val="00E604B5"/>
    <w:rsid w:val="00E61208"/>
    <w:rsid w:val="00E72008"/>
    <w:rsid w:val="00E7287E"/>
    <w:rsid w:val="00E75D55"/>
    <w:rsid w:val="00E8090F"/>
    <w:rsid w:val="00E82CD9"/>
    <w:rsid w:val="00E83F94"/>
    <w:rsid w:val="00E8465F"/>
    <w:rsid w:val="00E84CEF"/>
    <w:rsid w:val="00E87DC1"/>
    <w:rsid w:val="00E90571"/>
    <w:rsid w:val="00E913FB"/>
    <w:rsid w:val="00E9401E"/>
    <w:rsid w:val="00E946C1"/>
    <w:rsid w:val="00EA15FF"/>
    <w:rsid w:val="00EA26F2"/>
    <w:rsid w:val="00EA54DB"/>
    <w:rsid w:val="00EA7191"/>
    <w:rsid w:val="00EA7679"/>
    <w:rsid w:val="00EB1B5E"/>
    <w:rsid w:val="00EB26E5"/>
    <w:rsid w:val="00EB2894"/>
    <w:rsid w:val="00EB45DB"/>
    <w:rsid w:val="00EC01C4"/>
    <w:rsid w:val="00EC2B7F"/>
    <w:rsid w:val="00EC4795"/>
    <w:rsid w:val="00EC6A9B"/>
    <w:rsid w:val="00EC7696"/>
    <w:rsid w:val="00ED591C"/>
    <w:rsid w:val="00ED6241"/>
    <w:rsid w:val="00EE01A6"/>
    <w:rsid w:val="00EE1863"/>
    <w:rsid w:val="00EE4802"/>
    <w:rsid w:val="00EE5115"/>
    <w:rsid w:val="00EE6D17"/>
    <w:rsid w:val="00EE76F0"/>
    <w:rsid w:val="00EF0BA6"/>
    <w:rsid w:val="00EF1EEC"/>
    <w:rsid w:val="00F0494F"/>
    <w:rsid w:val="00F04AC8"/>
    <w:rsid w:val="00F04F77"/>
    <w:rsid w:val="00F06DF9"/>
    <w:rsid w:val="00F07732"/>
    <w:rsid w:val="00F07BA5"/>
    <w:rsid w:val="00F11A20"/>
    <w:rsid w:val="00F12BAB"/>
    <w:rsid w:val="00F1476F"/>
    <w:rsid w:val="00F17A7C"/>
    <w:rsid w:val="00F21AC3"/>
    <w:rsid w:val="00F236B0"/>
    <w:rsid w:val="00F23CE6"/>
    <w:rsid w:val="00F269C7"/>
    <w:rsid w:val="00F309E2"/>
    <w:rsid w:val="00F30E52"/>
    <w:rsid w:val="00F32AE9"/>
    <w:rsid w:val="00F337FA"/>
    <w:rsid w:val="00F33D80"/>
    <w:rsid w:val="00F34C8F"/>
    <w:rsid w:val="00F34D21"/>
    <w:rsid w:val="00F350B4"/>
    <w:rsid w:val="00F37001"/>
    <w:rsid w:val="00F42CAC"/>
    <w:rsid w:val="00F45706"/>
    <w:rsid w:val="00F45CFA"/>
    <w:rsid w:val="00F45E13"/>
    <w:rsid w:val="00F4702D"/>
    <w:rsid w:val="00F47D7E"/>
    <w:rsid w:val="00F47E1F"/>
    <w:rsid w:val="00F51E8B"/>
    <w:rsid w:val="00F52452"/>
    <w:rsid w:val="00F55510"/>
    <w:rsid w:val="00F61882"/>
    <w:rsid w:val="00F61DF8"/>
    <w:rsid w:val="00F63620"/>
    <w:rsid w:val="00F654E8"/>
    <w:rsid w:val="00F67B43"/>
    <w:rsid w:val="00F70939"/>
    <w:rsid w:val="00F72695"/>
    <w:rsid w:val="00F72D0C"/>
    <w:rsid w:val="00F73F38"/>
    <w:rsid w:val="00F74C6D"/>
    <w:rsid w:val="00F754C0"/>
    <w:rsid w:val="00F76F60"/>
    <w:rsid w:val="00F83CE3"/>
    <w:rsid w:val="00F87DB1"/>
    <w:rsid w:val="00F915FC"/>
    <w:rsid w:val="00F917C6"/>
    <w:rsid w:val="00F9596D"/>
    <w:rsid w:val="00F96D1D"/>
    <w:rsid w:val="00F96D7B"/>
    <w:rsid w:val="00FA02D5"/>
    <w:rsid w:val="00FA179D"/>
    <w:rsid w:val="00FA1BB0"/>
    <w:rsid w:val="00FA1C3B"/>
    <w:rsid w:val="00FA41F3"/>
    <w:rsid w:val="00FB167C"/>
    <w:rsid w:val="00FB7D26"/>
    <w:rsid w:val="00FC156B"/>
    <w:rsid w:val="00FC2032"/>
    <w:rsid w:val="00FC3951"/>
    <w:rsid w:val="00FC3F5D"/>
    <w:rsid w:val="00FC5AFF"/>
    <w:rsid w:val="00FD10A2"/>
    <w:rsid w:val="00FD205C"/>
    <w:rsid w:val="00FD217E"/>
    <w:rsid w:val="00FD3549"/>
    <w:rsid w:val="00FD3E34"/>
    <w:rsid w:val="00FD4156"/>
    <w:rsid w:val="00FD4C86"/>
    <w:rsid w:val="00FD7B6B"/>
    <w:rsid w:val="00FD7E1D"/>
    <w:rsid w:val="00FE1712"/>
    <w:rsid w:val="00FE1ACD"/>
    <w:rsid w:val="00FE2FF4"/>
    <w:rsid w:val="00FE3AD7"/>
    <w:rsid w:val="00FE3E65"/>
    <w:rsid w:val="00FE3F37"/>
    <w:rsid w:val="00FE4ABD"/>
    <w:rsid w:val="00FE6AF7"/>
    <w:rsid w:val="00FF1E1F"/>
    <w:rsid w:val="00FF334B"/>
    <w:rsid w:val="00FF45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DF1"/>
    <w:rPr>
      <w:rFonts w:ascii=".VnTime" w:hAnsi=".VnTime"/>
      <w:sz w:val="28"/>
      <w:szCs w:val="28"/>
    </w:rPr>
  </w:style>
  <w:style w:type="paragraph" w:styleId="Heading1">
    <w:name w:val="heading 1"/>
    <w:basedOn w:val="Normal"/>
    <w:next w:val="Normal"/>
    <w:qFormat/>
    <w:rsid w:val="00252E23"/>
    <w:pPr>
      <w:keepNext/>
      <w:spacing w:before="120"/>
      <w:jc w:val="both"/>
      <w:outlineLvl w:val="0"/>
    </w:pPr>
    <w:rPr>
      <w:rFonts w:ascii="Times New Roman" w:eastAsia="MS Mincho" w:hAnsi="Times New Roman"/>
    </w:rPr>
  </w:style>
  <w:style w:type="paragraph" w:styleId="Heading3">
    <w:name w:val="heading 3"/>
    <w:basedOn w:val="Normal"/>
    <w:next w:val="Normal"/>
    <w:link w:val="Heading3Char"/>
    <w:unhideWhenUsed/>
    <w:qFormat/>
    <w:rsid w:val="00A147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hesis">
    <w:name w:val="Thesis"/>
    <w:basedOn w:val="NoList"/>
    <w:rsid w:val="00F4702D"/>
    <w:pPr>
      <w:numPr>
        <w:numId w:val="1"/>
      </w:numPr>
    </w:pPr>
  </w:style>
  <w:style w:type="paragraph" w:customStyle="1" w:styleId="CharChar1CharCharCharCharCharCharCharCharCharCharCharChar">
    <w:name w:val="Char Char1 Char Char Char Char Char Char Char Char Char Char Char Char"/>
    <w:basedOn w:val="Normal"/>
    <w:rsid w:val="00830A43"/>
    <w:pPr>
      <w:spacing w:after="160" w:line="240" w:lineRule="exact"/>
    </w:pPr>
    <w:rPr>
      <w:rFonts w:ascii="Verdana" w:eastAsia="SimSun" w:hAnsi="Verdana"/>
      <w:sz w:val="20"/>
      <w:szCs w:val="20"/>
    </w:rPr>
  </w:style>
  <w:style w:type="character" w:styleId="Strong">
    <w:name w:val="Strong"/>
    <w:uiPriority w:val="22"/>
    <w:qFormat/>
    <w:rsid w:val="00F45706"/>
    <w:rPr>
      <w:b/>
      <w:bCs/>
    </w:rPr>
  </w:style>
  <w:style w:type="character" w:styleId="Hyperlink">
    <w:name w:val="Hyperlink"/>
    <w:rsid w:val="00C46218"/>
    <w:rPr>
      <w:strike w:val="0"/>
      <w:dstrike w:val="0"/>
      <w:color w:val="0066FF"/>
      <w:u w:val="none"/>
      <w:effect w:val="none"/>
    </w:rPr>
  </w:style>
  <w:style w:type="paragraph" w:customStyle="1" w:styleId="Caption1">
    <w:name w:val="Caption1"/>
    <w:basedOn w:val="Normal"/>
    <w:rsid w:val="00C46218"/>
    <w:pPr>
      <w:spacing w:before="100" w:beforeAutospacing="1" w:after="100" w:afterAutospacing="1"/>
    </w:pPr>
    <w:rPr>
      <w:rFonts w:ascii="Times New Roman" w:hAnsi="Times New Roman"/>
      <w:sz w:val="24"/>
      <w:szCs w:val="24"/>
    </w:rPr>
  </w:style>
  <w:style w:type="character" w:customStyle="1" w:styleId="caption10">
    <w:name w:val="caption1"/>
    <w:basedOn w:val="DefaultParagraphFont"/>
    <w:rsid w:val="00C46218"/>
  </w:style>
  <w:style w:type="table" w:styleId="TableGrid">
    <w:name w:val="Table Grid"/>
    <w:basedOn w:val="TableNormal"/>
    <w:rsid w:val="00FF3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1B0273"/>
    <w:rPr>
      <w:rFonts w:ascii="Courier New" w:eastAsia="MS Mincho" w:hAnsi="Courier New" w:cs="Courier New"/>
      <w:sz w:val="20"/>
      <w:szCs w:val="20"/>
      <w:lang w:eastAsia="ja-JP"/>
    </w:rPr>
  </w:style>
  <w:style w:type="paragraph" w:styleId="Footer">
    <w:name w:val="footer"/>
    <w:basedOn w:val="Normal"/>
    <w:rsid w:val="00DE3036"/>
    <w:pPr>
      <w:tabs>
        <w:tab w:val="center" w:pos="4320"/>
        <w:tab w:val="right" w:pos="8640"/>
      </w:tabs>
    </w:pPr>
  </w:style>
  <w:style w:type="character" w:styleId="PageNumber">
    <w:name w:val="page number"/>
    <w:basedOn w:val="DefaultParagraphFont"/>
    <w:rsid w:val="00DE3036"/>
  </w:style>
  <w:style w:type="paragraph" w:customStyle="1" w:styleId="CharCharChar1Char">
    <w:name w:val="Char Char Char1 Char"/>
    <w:basedOn w:val="Normal"/>
    <w:rsid w:val="00DF1FD9"/>
    <w:pPr>
      <w:spacing w:after="160" w:line="240" w:lineRule="exact"/>
    </w:pPr>
    <w:rPr>
      <w:rFonts w:ascii="Verdana" w:eastAsia="SimSun" w:hAnsi="Verdana"/>
      <w:sz w:val="20"/>
      <w:szCs w:val="20"/>
    </w:rPr>
  </w:style>
  <w:style w:type="paragraph" w:customStyle="1" w:styleId="CharCharCharChar">
    <w:name w:val="Char Char Char Char"/>
    <w:basedOn w:val="Normal"/>
    <w:rsid w:val="0037223B"/>
    <w:pPr>
      <w:spacing w:after="160" w:line="240" w:lineRule="exact"/>
    </w:pPr>
    <w:rPr>
      <w:rFonts w:ascii="Verdana" w:hAnsi="Verdana"/>
      <w:sz w:val="20"/>
      <w:szCs w:val="20"/>
    </w:rPr>
  </w:style>
  <w:style w:type="character" w:styleId="Emphasis">
    <w:name w:val="Emphasis"/>
    <w:qFormat/>
    <w:rsid w:val="00083F13"/>
    <w:rPr>
      <w:i/>
      <w:iCs/>
    </w:rPr>
  </w:style>
  <w:style w:type="paragraph" w:styleId="CommentText">
    <w:name w:val="annotation text"/>
    <w:basedOn w:val="Normal"/>
    <w:link w:val="CommentTextChar"/>
    <w:rsid w:val="00856359"/>
    <w:rPr>
      <w:rFonts w:ascii="Times New Roman" w:hAnsi="Times New Roman"/>
      <w:sz w:val="20"/>
      <w:szCs w:val="20"/>
    </w:rPr>
  </w:style>
  <w:style w:type="character" w:customStyle="1" w:styleId="CommentTextChar">
    <w:name w:val="Comment Text Char"/>
    <w:basedOn w:val="DefaultParagraphFont"/>
    <w:link w:val="CommentText"/>
    <w:rsid w:val="00856359"/>
  </w:style>
  <w:style w:type="character" w:customStyle="1" w:styleId="apple-converted-space">
    <w:name w:val="apple-converted-space"/>
    <w:basedOn w:val="DefaultParagraphFont"/>
    <w:rsid w:val="001F11BF"/>
  </w:style>
  <w:style w:type="character" w:customStyle="1" w:styleId="PlainTextChar">
    <w:name w:val="Plain Text Char"/>
    <w:link w:val="PlainText"/>
    <w:rsid w:val="00AD011D"/>
    <w:rPr>
      <w:rFonts w:ascii="Courier New" w:eastAsia="MS Mincho" w:hAnsi="Courier New" w:cs="Courier New"/>
      <w:lang w:eastAsia="ja-JP"/>
    </w:rPr>
  </w:style>
  <w:style w:type="paragraph" w:styleId="BalloonText">
    <w:name w:val="Balloon Text"/>
    <w:basedOn w:val="Normal"/>
    <w:link w:val="BalloonTextChar"/>
    <w:rsid w:val="00E7287E"/>
    <w:rPr>
      <w:rFonts w:ascii="Tahoma" w:hAnsi="Tahoma" w:cs="Tahoma"/>
      <w:sz w:val="16"/>
      <w:szCs w:val="16"/>
    </w:rPr>
  </w:style>
  <w:style w:type="character" w:customStyle="1" w:styleId="BalloonTextChar">
    <w:name w:val="Balloon Text Char"/>
    <w:link w:val="BalloonText"/>
    <w:rsid w:val="00E7287E"/>
    <w:rPr>
      <w:rFonts w:ascii="Tahoma" w:hAnsi="Tahoma" w:cs="Tahoma"/>
      <w:sz w:val="16"/>
      <w:szCs w:val="16"/>
    </w:rPr>
  </w:style>
  <w:style w:type="paragraph" w:styleId="ListParagraph">
    <w:name w:val="List Paragraph"/>
    <w:basedOn w:val="Normal"/>
    <w:link w:val="ListParagraphChar"/>
    <w:uiPriority w:val="34"/>
    <w:qFormat/>
    <w:rsid w:val="007B0711"/>
    <w:pPr>
      <w:spacing w:after="200" w:line="276" w:lineRule="auto"/>
      <w:ind w:left="720"/>
      <w:contextualSpacing/>
    </w:pPr>
    <w:rPr>
      <w:rFonts w:ascii="Times New Roman" w:eastAsia="Calibri" w:hAnsi="Times New Roman" w:cs="Arial"/>
      <w:color w:val="000000"/>
      <w:sz w:val="20"/>
      <w:szCs w:val="20"/>
    </w:rPr>
  </w:style>
  <w:style w:type="character" w:customStyle="1" w:styleId="ListParagraphChar">
    <w:name w:val="List Paragraph Char"/>
    <w:link w:val="ListParagraph"/>
    <w:uiPriority w:val="34"/>
    <w:rsid w:val="007B0711"/>
    <w:rPr>
      <w:rFonts w:eastAsia="Calibri" w:cs="Arial"/>
      <w:color w:val="000000"/>
    </w:rPr>
  </w:style>
  <w:style w:type="character" w:customStyle="1" w:styleId="fontstyle01">
    <w:name w:val="fontstyle01"/>
    <w:rsid w:val="00B323F9"/>
    <w:rPr>
      <w:rFonts w:ascii="TimesNewRomanPSMT" w:eastAsia="TimesNewRomanPSMT" w:hAnsi="TimesNewRomanPSMT" w:hint="eastAsia"/>
      <w:b w:val="0"/>
      <w:bCs w:val="0"/>
      <w:i w:val="0"/>
      <w:iCs w:val="0"/>
      <w:color w:val="000000"/>
      <w:sz w:val="26"/>
      <w:szCs w:val="26"/>
    </w:rPr>
  </w:style>
  <w:style w:type="character" w:customStyle="1" w:styleId="Heading3Char">
    <w:name w:val="Heading 3 Char"/>
    <w:link w:val="Heading3"/>
    <w:rsid w:val="00A147F8"/>
    <w:rPr>
      <w:rFonts w:ascii="Cambria" w:eastAsia="Times New Roman" w:hAnsi="Cambria" w:cs="Times New Roman"/>
      <w:b/>
      <w:bCs/>
      <w:sz w:val="26"/>
      <w:szCs w:val="26"/>
    </w:rPr>
  </w:style>
  <w:style w:type="paragraph" w:styleId="BodyTextIndent">
    <w:name w:val="Body Text Indent"/>
    <w:basedOn w:val="Normal"/>
    <w:link w:val="BodyTextIndentChar"/>
    <w:uiPriority w:val="99"/>
    <w:rsid w:val="0093244F"/>
    <w:pPr>
      <w:spacing w:after="120"/>
      <w:ind w:left="360"/>
    </w:pPr>
  </w:style>
  <w:style w:type="character" w:customStyle="1" w:styleId="BodyTextIndentChar">
    <w:name w:val="Body Text Indent Char"/>
    <w:link w:val="BodyTextIndent"/>
    <w:uiPriority w:val="99"/>
    <w:rsid w:val="0093244F"/>
    <w:rPr>
      <w:rFonts w:ascii=".VnTime" w:hAnsi=".VnTime"/>
      <w:sz w:val="28"/>
      <w:szCs w:val="28"/>
    </w:rPr>
  </w:style>
  <w:style w:type="character" w:styleId="CommentReference">
    <w:name w:val="annotation reference"/>
    <w:basedOn w:val="DefaultParagraphFont"/>
    <w:rsid w:val="00BA54EA"/>
    <w:rPr>
      <w:sz w:val="16"/>
      <w:szCs w:val="16"/>
    </w:rPr>
  </w:style>
  <w:style w:type="paragraph" w:styleId="CommentSubject">
    <w:name w:val="annotation subject"/>
    <w:basedOn w:val="CommentText"/>
    <w:next w:val="CommentText"/>
    <w:link w:val="CommentSubjectChar"/>
    <w:rsid w:val="00BA54EA"/>
    <w:rPr>
      <w:rFonts w:ascii=".VnTime" w:hAnsi=".VnTime"/>
      <w:b/>
      <w:bCs/>
    </w:rPr>
  </w:style>
  <w:style w:type="character" w:customStyle="1" w:styleId="CommentSubjectChar">
    <w:name w:val="Comment Subject Char"/>
    <w:basedOn w:val="CommentTextChar"/>
    <w:link w:val="CommentSubject"/>
    <w:rsid w:val="00BA54EA"/>
    <w:rPr>
      <w:rFonts w:ascii=".VnTime" w:hAnsi=".VnTime"/>
      <w:b/>
      <w:bCs/>
    </w:rPr>
  </w:style>
  <w:style w:type="paragraph" w:styleId="NormalWeb">
    <w:name w:val="Normal (Web)"/>
    <w:basedOn w:val="Normal"/>
    <w:uiPriority w:val="99"/>
    <w:unhideWhenUsed/>
    <w:rsid w:val="00FC203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1690">
      <w:bodyDiv w:val="1"/>
      <w:marLeft w:val="0"/>
      <w:marRight w:val="0"/>
      <w:marTop w:val="0"/>
      <w:marBottom w:val="0"/>
      <w:divBdr>
        <w:top w:val="none" w:sz="0" w:space="0" w:color="auto"/>
        <w:left w:val="none" w:sz="0" w:space="0" w:color="auto"/>
        <w:bottom w:val="none" w:sz="0" w:space="0" w:color="auto"/>
        <w:right w:val="none" w:sz="0" w:space="0" w:color="auto"/>
      </w:divBdr>
    </w:div>
    <w:div w:id="145706641">
      <w:bodyDiv w:val="1"/>
      <w:marLeft w:val="0"/>
      <w:marRight w:val="0"/>
      <w:marTop w:val="0"/>
      <w:marBottom w:val="0"/>
      <w:divBdr>
        <w:top w:val="none" w:sz="0" w:space="0" w:color="auto"/>
        <w:left w:val="none" w:sz="0" w:space="0" w:color="auto"/>
        <w:bottom w:val="none" w:sz="0" w:space="0" w:color="auto"/>
        <w:right w:val="none" w:sz="0" w:space="0" w:color="auto"/>
      </w:divBdr>
      <w:divsChild>
        <w:div w:id="879702583">
          <w:marLeft w:val="0"/>
          <w:marRight w:val="0"/>
          <w:marTop w:val="0"/>
          <w:marBottom w:val="0"/>
          <w:divBdr>
            <w:top w:val="none" w:sz="0" w:space="0" w:color="auto"/>
            <w:left w:val="none" w:sz="0" w:space="0" w:color="auto"/>
            <w:bottom w:val="none" w:sz="0" w:space="0" w:color="auto"/>
            <w:right w:val="none" w:sz="0" w:space="0" w:color="auto"/>
          </w:divBdr>
        </w:div>
      </w:divsChild>
    </w:div>
    <w:div w:id="199633424">
      <w:bodyDiv w:val="1"/>
      <w:marLeft w:val="0"/>
      <w:marRight w:val="0"/>
      <w:marTop w:val="0"/>
      <w:marBottom w:val="0"/>
      <w:divBdr>
        <w:top w:val="none" w:sz="0" w:space="0" w:color="auto"/>
        <w:left w:val="none" w:sz="0" w:space="0" w:color="auto"/>
        <w:bottom w:val="none" w:sz="0" w:space="0" w:color="auto"/>
        <w:right w:val="none" w:sz="0" w:space="0" w:color="auto"/>
      </w:divBdr>
    </w:div>
    <w:div w:id="265237704">
      <w:bodyDiv w:val="1"/>
      <w:marLeft w:val="0"/>
      <w:marRight w:val="0"/>
      <w:marTop w:val="0"/>
      <w:marBottom w:val="0"/>
      <w:divBdr>
        <w:top w:val="none" w:sz="0" w:space="0" w:color="auto"/>
        <w:left w:val="none" w:sz="0" w:space="0" w:color="auto"/>
        <w:bottom w:val="none" w:sz="0" w:space="0" w:color="auto"/>
        <w:right w:val="none" w:sz="0" w:space="0" w:color="auto"/>
      </w:divBdr>
    </w:div>
    <w:div w:id="269169405">
      <w:bodyDiv w:val="1"/>
      <w:marLeft w:val="0"/>
      <w:marRight w:val="0"/>
      <w:marTop w:val="0"/>
      <w:marBottom w:val="0"/>
      <w:divBdr>
        <w:top w:val="none" w:sz="0" w:space="0" w:color="auto"/>
        <w:left w:val="none" w:sz="0" w:space="0" w:color="auto"/>
        <w:bottom w:val="none" w:sz="0" w:space="0" w:color="auto"/>
        <w:right w:val="none" w:sz="0" w:space="0" w:color="auto"/>
      </w:divBdr>
    </w:div>
    <w:div w:id="371417103">
      <w:bodyDiv w:val="1"/>
      <w:marLeft w:val="0"/>
      <w:marRight w:val="0"/>
      <w:marTop w:val="0"/>
      <w:marBottom w:val="0"/>
      <w:divBdr>
        <w:top w:val="none" w:sz="0" w:space="0" w:color="auto"/>
        <w:left w:val="none" w:sz="0" w:space="0" w:color="auto"/>
        <w:bottom w:val="none" w:sz="0" w:space="0" w:color="auto"/>
        <w:right w:val="none" w:sz="0" w:space="0" w:color="auto"/>
      </w:divBdr>
    </w:div>
    <w:div w:id="495271995">
      <w:bodyDiv w:val="1"/>
      <w:marLeft w:val="0"/>
      <w:marRight w:val="0"/>
      <w:marTop w:val="0"/>
      <w:marBottom w:val="0"/>
      <w:divBdr>
        <w:top w:val="none" w:sz="0" w:space="0" w:color="auto"/>
        <w:left w:val="none" w:sz="0" w:space="0" w:color="auto"/>
        <w:bottom w:val="none" w:sz="0" w:space="0" w:color="auto"/>
        <w:right w:val="none" w:sz="0" w:space="0" w:color="auto"/>
      </w:divBdr>
    </w:div>
    <w:div w:id="526530069">
      <w:bodyDiv w:val="1"/>
      <w:marLeft w:val="0"/>
      <w:marRight w:val="0"/>
      <w:marTop w:val="0"/>
      <w:marBottom w:val="0"/>
      <w:divBdr>
        <w:top w:val="none" w:sz="0" w:space="0" w:color="auto"/>
        <w:left w:val="none" w:sz="0" w:space="0" w:color="auto"/>
        <w:bottom w:val="none" w:sz="0" w:space="0" w:color="auto"/>
        <w:right w:val="none" w:sz="0" w:space="0" w:color="auto"/>
      </w:divBdr>
    </w:div>
    <w:div w:id="584656028">
      <w:bodyDiv w:val="1"/>
      <w:marLeft w:val="0"/>
      <w:marRight w:val="0"/>
      <w:marTop w:val="0"/>
      <w:marBottom w:val="0"/>
      <w:divBdr>
        <w:top w:val="none" w:sz="0" w:space="0" w:color="auto"/>
        <w:left w:val="none" w:sz="0" w:space="0" w:color="auto"/>
        <w:bottom w:val="none" w:sz="0" w:space="0" w:color="auto"/>
        <w:right w:val="none" w:sz="0" w:space="0" w:color="auto"/>
      </w:divBdr>
      <w:divsChild>
        <w:div w:id="1703170541">
          <w:marLeft w:val="806"/>
          <w:marRight w:val="0"/>
          <w:marTop w:val="0"/>
          <w:marBottom w:val="0"/>
          <w:divBdr>
            <w:top w:val="none" w:sz="0" w:space="0" w:color="auto"/>
            <w:left w:val="none" w:sz="0" w:space="0" w:color="auto"/>
            <w:bottom w:val="none" w:sz="0" w:space="0" w:color="auto"/>
            <w:right w:val="none" w:sz="0" w:space="0" w:color="auto"/>
          </w:divBdr>
        </w:div>
      </w:divsChild>
    </w:div>
    <w:div w:id="747726343">
      <w:bodyDiv w:val="1"/>
      <w:marLeft w:val="0"/>
      <w:marRight w:val="0"/>
      <w:marTop w:val="0"/>
      <w:marBottom w:val="0"/>
      <w:divBdr>
        <w:top w:val="none" w:sz="0" w:space="0" w:color="auto"/>
        <w:left w:val="none" w:sz="0" w:space="0" w:color="auto"/>
        <w:bottom w:val="none" w:sz="0" w:space="0" w:color="auto"/>
        <w:right w:val="none" w:sz="0" w:space="0" w:color="auto"/>
      </w:divBdr>
    </w:div>
    <w:div w:id="802575698">
      <w:bodyDiv w:val="1"/>
      <w:marLeft w:val="0"/>
      <w:marRight w:val="0"/>
      <w:marTop w:val="0"/>
      <w:marBottom w:val="0"/>
      <w:divBdr>
        <w:top w:val="none" w:sz="0" w:space="0" w:color="auto"/>
        <w:left w:val="none" w:sz="0" w:space="0" w:color="auto"/>
        <w:bottom w:val="none" w:sz="0" w:space="0" w:color="auto"/>
        <w:right w:val="none" w:sz="0" w:space="0" w:color="auto"/>
      </w:divBdr>
      <w:divsChild>
        <w:div w:id="606234169">
          <w:marLeft w:val="0"/>
          <w:marRight w:val="0"/>
          <w:marTop w:val="0"/>
          <w:marBottom w:val="0"/>
          <w:divBdr>
            <w:top w:val="none" w:sz="0" w:space="0" w:color="auto"/>
            <w:left w:val="none" w:sz="0" w:space="0" w:color="auto"/>
            <w:bottom w:val="none" w:sz="0" w:space="0" w:color="auto"/>
            <w:right w:val="none" w:sz="0" w:space="0" w:color="auto"/>
          </w:divBdr>
        </w:div>
      </w:divsChild>
    </w:div>
    <w:div w:id="819879941">
      <w:bodyDiv w:val="1"/>
      <w:marLeft w:val="0"/>
      <w:marRight w:val="0"/>
      <w:marTop w:val="0"/>
      <w:marBottom w:val="0"/>
      <w:divBdr>
        <w:top w:val="none" w:sz="0" w:space="0" w:color="auto"/>
        <w:left w:val="none" w:sz="0" w:space="0" w:color="auto"/>
        <w:bottom w:val="none" w:sz="0" w:space="0" w:color="auto"/>
        <w:right w:val="none" w:sz="0" w:space="0" w:color="auto"/>
      </w:divBdr>
    </w:div>
    <w:div w:id="941062891">
      <w:bodyDiv w:val="1"/>
      <w:marLeft w:val="0"/>
      <w:marRight w:val="0"/>
      <w:marTop w:val="0"/>
      <w:marBottom w:val="0"/>
      <w:divBdr>
        <w:top w:val="none" w:sz="0" w:space="0" w:color="auto"/>
        <w:left w:val="none" w:sz="0" w:space="0" w:color="auto"/>
        <w:bottom w:val="none" w:sz="0" w:space="0" w:color="auto"/>
        <w:right w:val="none" w:sz="0" w:space="0" w:color="auto"/>
      </w:divBdr>
      <w:divsChild>
        <w:div w:id="573783112">
          <w:marLeft w:val="0"/>
          <w:marRight w:val="0"/>
          <w:marTop w:val="100"/>
          <w:marBottom w:val="100"/>
          <w:divBdr>
            <w:top w:val="none" w:sz="0" w:space="0" w:color="auto"/>
            <w:left w:val="none" w:sz="0" w:space="0" w:color="auto"/>
            <w:bottom w:val="none" w:sz="0" w:space="0" w:color="auto"/>
            <w:right w:val="none" w:sz="0" w:space="0" w:color="auto"/>
          </w:divBdr>
          <w:divsChild>
            <w:div w:id="1530604534">
              <w:marLeft w:val="0"/>
              <w:marRight w:val="0"/>
              <w:marTop w:val="225"/>
              <w:marBottom w:val="300"/>
              <w:divBdr>
                <w:top w:val="none" w:sz="0" w:space="0" w:color="auto"/>
                <w:left w:val="none" w:sz="0" w:space="0" w:color="auto"/>
                <w:bottom w:val="none" w:sz="0" w:space="0" w:color="auto"/>
                <w:right w:val="none" w:sz="0" w:space="0" w:color="auto"/>
              </w:divBdr>
              <w:divsChild>
                <w:div w:id="1564218131">
                  <w:marLeft w:val="0"/>
                  <w:marRight w:val="0"/>
                  <w:marTop w:val="150"/>
                  <w:marBottom w:val="0"/>
                  <w:divBdr>
                    <w:top w:val="none" w:sz="0" w:space="0" w:color="auto"/>
                    <w:left w:val="none" w:sz="0" w:space="0" w:color="auto"/>
                    <w:bottom w:val="none" w:sz="0" w:space="0" w:color="auto"/>
                    <w:right w:val="none" w:sz="0" w:space="0" w:color="auto"/>
                  </w:divBdr>
                  <w:divsChild>
                    <w:div w:id="786629811">
                      <w:marLeft w:val="0"/>
                      <w:marRight w:val="0"/>
                      <w:marTop w:val="0"/>
                      <w:marBottom w:val="0"/>
                      <w:divBdr>
                        <w:top w:val="none" w:sz="0" w:space="0" w:color="auto"/>
                        <w:left w:val="none" w:sz="0" w:space="0" w:color="auto"/>
                        <w:bottom w:val="none" w:sz="0" w:space="0" w:color="auto"/>
                        <w:right w:val="none" w:sz="0" w:space="0" w:color="auto"/>
                      </w:divBdr>
                      <w:divsChild>
                        <w:div w:id="10010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91923">
      <w:bodyDiv w:val="1"/>
      <w:marLeft w:val="0"/>
      <w:marRight w:val="0"/>
      <w:marTop w:val="0"/>
      <w:marBottom w:val="0"/>
      <w:divBdr>
        <w:top w:val="none" w:sz="0" w:space="0" w:color="auto"/>
        <w:left w:val="none" w:sz="0" w:space="0" w:color="auto"/>
        <w:bottom w:val="none" w:sz="0" w:space="0" w:color="auto"/>
        <w:right w:val="none" w:sz="0" w:space="0" w:color="auto"/>
      </w:divBdr>
    </w:div>
    <w:div w:id="967586340">
      <w:bodyDiv w:val="1"/>
      <w:marLeft w:val="0"/>
      <w:marRight w:val="0"/>
      <w:marTop w:val="0"/>
      <w:marBottom w:val="0"/>
      <w:divBdr>
        <w:top w:val="none" w:sz="0" w:space="0" w:color="auto"/>
        <w:left w:val="none" w:sz="0" w:space="0" w:color="auto"/>
        <w:bottom w:val="none" w:sz="0" w:space="0" w:color="auto"/>
        <w:right w:val="none" w:sz="0" w:space="0" w:color="auto"/>
      </w:divBdr>
      <w:divsChild>
        <w:div w:id="1969580945">
          <w:marLeft w:val="0"/>
          <w:marRight w:val="0"/>
          <w:marTop w:val="0"/>
          <w:marBottom w:val="0"/>
          <w:divBdr>
            <w:top w:val="none" w:sz="0" w:space="0" w:color="auto"/>
            <w:left w:val="none" w:sz="0" w:space="0" w:color="auto"/>
            <w:bottom w:val="none" w:sz="0" w:space="0" w:color="auto"/>
            <w:right w:val="none" w:sz="0" w:space="0" w:color="auto"/>
          </w:divBdr>
        </w:div>
      </w:divsChild>
    </w:div>
    <w:div w:id="1051424422">
      <w:bodyDiv w:val="1"/>
      <w:marLeft w:val="0"/>
      <w:marRight w:val="0"/>
      <w:marTop w:val="0"/>
      <w:marBottom w:val="0"/>
      <w:divBdr>
        <w:top w:val="none" w:sz="0" w:space="0" w:color="auto"/>
        <w:left w:val="none" w:sz="0" w:space="0" w:color="auto"/>
        <w:bottom w:val="none" w:sz="0" w:space="0" w:color="auto"/>
        <w:right w:val="none" w:sz="0" w:space="0" w:color="auto"/>
      </w:divBdr>
    </w:div>
    <w:div w:id="1110315688">
      <w:bodyDiv w:val="1"/>
      <w:marLeft w:val="0"/>
      <w:marRight w:val="0"/>
      <w:marTop w:val="0"/>
      <w:marBottom w:val="0"/>
      <w:divBdr>
        <w:top w:val="none" w:sz="0" w:space="0" w:color="auto"/>
        <w:left w:val="none" w:sz="0" w:space="0" w:color="auto"/>
        <w:bottom w:val="none" w:sz="0" w:space="0" w:color="auto"/>
        <w:right w:val="none" w:sz="0" w:space="0" w:color="auto"/>
      </w:divBdr>
    </w:div>
    <w:div w:id="1130131380">
      <w:bodyDiv w:val="1"/>
      <w:marLeft w:val="0"/>
      <w:marRight w:val="0"/>
      <w:marTop w:val="0"/>
      <w:marBottom w:val="0"/>
      <w:divBdr>
        <w:top w:val="none" w:sz="0" w:space="0" w:color="auto"/>
        <w:left w:val="none" w:sz="0" w:space="0" w:color="auto"/>
        <w:bottom w:val="none" w:sz="0" w:space="0" w:color="auto"/>
        <w:right w:val="none" w:sz="0" w:space="0" w:color="auto"/>
      </w:divBdr>
    </w:div>
    <w:div w:id="1140852109">
      <w:bodyDiv w:val="1"/>
      <w:marLeft w:val="0"/>
      <w:marRight w:val="0"/>
      <w:marTop w:val="0"/>
      <w:marBottom w:val="0"/>
      <w:divBdr>
        <w:top w:val="none" w:sz="0" w:space="0" w:color="auto"/>
        <w:left w:val="none" w:sz="0" w:space="0" w:color="auto"/>
        <w:bottom w:val="none" w:sz="0" w:space="0" w:color="auto"/>
        <w:right w:val="none" w:sz="0" w:space="0" w:color="auto"/>
      </w:divBdr>
    </w:div>
    <w:div w:id="1162936547">
      <w:bodyDiv w:val="1"/>
      <w:marLeft w:val="0"/>
      <w:marRight w:val="0"/>
      <w:marTop w:val="0"/>
      <w:marBottom w:val="0"/>
      <w:divBdr>
        <w:top w:val="none" w:sz="0" w:space="0" w:color="auto"/>
        <w:left w:val="none" w:sz="0" w:space="0" w:color="auto"/>
        <w:bottom w:val="none" w:sz="0" w:space="0" w:color="auto"/>
        <w:right w:val="none" w:sz="0" w:space="0" w:color="auto"/>
      </w:divBdr>
    </w:div>
    <w:div w:id="1301036835">
      <w:bodyDiv w:val="1"/>
      <w:marLeft w:val="0"/>
      <w:marRight w:val="0"/>
      <w:marTop w:val="0"/>
      <w:marBottom w:val="0"/>
      <w:divBdr>
        <w:top w:val="none" w:sz="0" w:space="0" w:color="auto"/>
        <w:left w:val="none" w:sz="0" w:space="0" w:color="auto"/>
        <w:bottom w:val="none" w:sz="0" w:space="0" w:color="auto"/>
        <w:right w:val="none" w:sz="0" w:space="0" w:color="auto"/>
      </w:divBdr>
      <w:divsChild>
        <w:div w:id="1249118080">
          <w:marLeft w:val="0"/>
          <w:marRight w:val="0"/>
          <w:marTop w:val="0"/>
          <w:marBottom w:val="0"/>
          <w:divBdr>
            <w:top w:val="none" w:sz="0" w:space="0" w:color="auto"/>
            <w:left w:val="none" w:sz="0" w:space="0" w:color="auto"/>
            <w:bottom w:val="none" w:sz="0" w:space="0" w:color="auto"/>
            <w:right w:val="none" w:sz="0" w:space="0" w:color="auto"/>
          </w:divBdr>
        </w:div>
      </w:divsChild>
    </w:div>
    <w:div w:id="1316373649">
      <w:bodyDiv w:val="1"/>
      <w:marLeft w:val="0"/>
      <w:marRight w:val="0"/>
      <w:marTop w:val="0"/>
      <w:marBottom w:val="0"/>
      <w:divBdr>
        <w:top w:val="none" w:sz="0" w:space="0" w:color="auto"/>
        <w:left w:val="none" w:sz="0" w:space="0" w:color="auto"/>
        <w:bottom w:val="none" w:sz="0" w:space="0" w:color="auto"/>
        <w:right w:val="none" w:sz="0" w:space="0" w:color="auto"/>
      </w:divBdr>
    </w:div>
    <w:div w:id="1405881545">
      <w:bodyDiv w:val="1"/>
      <w:marLeft w:val="0"/>
      <w:marRight w:val="0"/>
      <w:marTop w:val="0"/>
      <w:marBottom w:val="0"/>
      <w:divBdr>
        <w:top w:val="none" w:sz="0" w:space="0" w:color="auto"/>
        <w:left w:val="none" w:sz="0" w:space="0" w:color="auto"/>
        <w:bottom w:val="none" w:sz="0" w:space="0" w:color="auto"/>
        <w:right w:val="none" w:sz="0" w:space="0" w:color="auto"/>
      </w:divBdr>
    </w:div>
    <w:div w:id="1432696970">
      <w:bodyDiv w:val="1"/>
      <w:marLeft w:val="0"/>
      <w:marRight w:val="0"/>
      <w:marTop w:val="0"/>
      <w:marBottom w:val="0"/>
      <w:divBdr>
        <w:top w:val="none" w:sz="0" w:space="0" w:color="auto"/>
        <w:left w:val="none" w:sz="0" w:space="0" w:color="auto"/>
        <w:bottom w:val="none" w:sz="0" w:space="0" w:color="auto"/>
        <w:right w:val="none" w:sz="0" w:space="0" w:color="auto"/>
      </w:divBdr>
    </w:div>
    <w:div w:id="1469124575">
      <w:bodyDiv w:val="1"/>
      <w:marLeft w:val="0"/>
      <w:marRight w:val="0"/>
      <w:marTop w:val="0"/>
      <w:marBottom w:val="0"/>
      <w:divBdr>
        <w:top w:val="none" w:sz="0" w:space="0" w:color="auto"/>
        <w:left w:val="none" w:sz="0" w:space="0" w:color="auto"/>
        <w:bottom w:val="none" w:sz="0" w:space="0" w:color="auto"/>
        <w:right w:val="none" w:sz="0" w:space="0" w:color="auto"/>
      </w:divBdr>
    </w:div>
    <w:div w:id="1483306706">
      <w:bodyDiv w:val="1"/>
      <w:marLeft w:val="0"/>
      <w:marRight w:val="0"/>
      <w:marTop w:val="0"/>
      <w:marBottom w:val="0"/>
      <w:divBdr>
        <w:top w:val="none" w:sz="0" w:space="0" w:color="auto"/>
        <w:left w:val="none" w:sz="0" w:space="0" w:color="auto"/>
        <w:bottom w:val="none" w:sz="0" w:space="0" w:color="auto"/>
        <w:right w:val="none" w:sz="0" w:space="0" w:color="auto"/>
      </w:divBdr>
    </w:div>
    <w:div w:id="1519658152">
      <w:bodyDiv w:val="1"/>
      <w:marLeft w:val="0"/>
      <w:marRight w:val="0"/>
      <w:marTop w:val="0"/>
      <w:marBottom w:val="0"/>
      <w:divBdr>
        <w:top w:val="none" w:sz="0" w:space="0" w:color="auto"/>
        <w:left w:val="none" w:sz="0" w:space="0" w:color="auto"/>
        <w:bottom w:val="none" w:sz="0" w:space="0" w:color="auto"/>
        <w:right w:val="none" w:sz="0" w:space="0" w:color="auto"/>
      </w:divBdr>
    </w:div>
    <w:div w:id="1577858622">
      <w:bodyDiv w:val="1"/>
      <w:marLeft w:val="0"/>
      <w:marRight w:val="0"/>
      <w:marTop w:val="0"/>
      <w:marBottom w:val="0"/>
      <w:divBdr>
        <w:top w:val="none" w:sz="0" w:space="0" w:color="auto"/>
        <w:left w:val="none" w:sz="0" w:space="0" w:color="auto"/>
        <w:bottom w:val="none" w:sz="0" w:space="0" w:color="auto"/>
        <w:right w:val="none" w:sz="0" w:space="0" w:color="auto"/>
      </w:divBdr>
      <w:divsChild>
        <w:div w:id="918248333">
          <w:marLeft w:val="0"/>
          <w:marRight w:val="0"/>
          <w:marTop w:val="100"/>
          <w:marBottom w:val="100"/>
          <w:divBdr>
            <w:top w:val="none" w:sz="0" w:space="0" w:color="auto"/>
            <w:left w:val="none" w:sz="0" w:space="0" w:color="auto"/>
            <w:bottom w:val="none" w:sz="0" w:space="0" w:color="auto"/>
            <w:right w:val="none" w:sz="0" w:space="0" w:color="auto"/>
          </w:divBdr>
          <w:divsChild>
            <w:div w:id="816456591">
              <w:marLeft w:val="0"/>
              <w:marRight w:val="0"/>
              <w:marTop w:val="225"/>
              <w:marBottom w:val="300"/>
              <w:divBdr>
                <w:top w:val="none" w:sz="0" w:space="0" w:color="auto"/>
                <w:left w:val="none" w:sz="0" w:space="0" w:color="auto"/>
                <w:bottom w:val="none" w:sz="0" w:space="0" w:color="auto"/>
                <w:right w:val="none" w:sz="0" w:space="0" w:color="auto"/>
              </w:divBdr>
              <w:divsChild>
                <w:div w:id="539637158">
                  <w:marLeft w:val="0"/>
                  <w:marRight w:val="0"/>
                  <w:marTop w:val="150"/>
                  <w:marBottom w:val="0"/>
                  <w:divBdr>
                    <w:top w:val="none" w:sz="0" w:space="0" w:color="auto"/>
                    <w:left w:val="none" w:sz="0" w:space="0" w:color="auto"/>
                    <w:bottom w:val="none" w:sz="0" w:space="0" w:color="auto"/>
                    <w:right w:val="none" w:sz="0" w:space="0" w:color="auto"/>
                  </w:divBdr>
                  <w:divsChild>
                    <w:div w:id="1170440188">
                      <w:marLeft w:val="0"/>
                      <w:marRight w:val="0"/>
                      <w:marTop w:val="0"/>
                      <w:marBottom w:val="0"/>
                      <w:divBdr>
                        <w:top w:val="none" w:sz="0" w:space="0" w:color="auto"/>
                        <w:left w:val="none" w:sz="0" w:space="0" w:color="auto"/>
                        <w:bottom w:val="none" w:sz="0" w:space="0" w:color="auto"/>
                        <w:right w:val="none" w:sz="0" w:space="0" w:color="auto"/>
                      </w:divBdr>
                      <w:divsChild>
                        <w:div w:id="591669336">
                          <w:marLeft w:val="0"/>
                          <w:marRight w:val="0"/>
                          <w:marTop w:val="0"/>
                          <w:marBottom w:val="0"/>
                          <w:divBdr>
                            <w:top w:val="none" w:sz="0" w:space="0" w:color="auto"/>
                            <w:left w:val="none" w:sz="0" w:space="0" w:color="auto"/>
                            <w:bottom w:val="none" w:sz="0" w:space="0" w:color="auto"/>
                            <w:right w:val="none" w:sz="0" w:space="0" w:color="auto"/>
                          </w:divBdr>
                          <w:divsChild>
                            <w:div w:id="1309438681">
                              <w:marLeft w:val="0"/>
                              <w:marRight w:val="0"/>
                              <w:marTop w:val="0"/>
                              <w:marBottom w:val="0"/>
                              <w:divBdr>
                                <w:top w:val="none" w:sz="0" w:space="0" w:color="auto"/>
                                <w:left w:val="none" w:sz="0" w:space="0" w:color="auto"/>
                                <w:bottom w:val="none" w:sz="0" w:space="0" w:color="auto"/>
                                <w:right w:val="none" w:sz="0" w:space="0" w:color="auto"/>
                              </w:divBdr>
                              <w:divsChild>
                                <w:div w:id="10522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255773">
      <w:bodyDiv w:val="1"/>
      <w:marLeft w:val="0"/>
      <w:marRight w:val="0"/>
      <w:marTop w:val="0"/>
      <w:marBottom w:val="0"/>
      <w:divBdr>
        <w:top w:val="none" w:sz="0" w:space="0" w:color="auto"/>
        <w:left w:val="none" w:sz="0" w:space="0" w:color="auto"/>
        <w:bottom w:val="none" w:sz="0" w:space="0" w:color="auto"/>
        <w:right w:val="none" w:sz="0" w:space="0" w:color="auto"/>
      </w:divBdr>
    </w:div>
    <w:div w:id="1632515498">
      <w:bodyDiv w:val="1"/>
      <w:marLeft w:val="0"/>
      <w:marRight w:val="0"/>
      <w:marTop w:val="0"/>
      <w:marBottom w:val="0"/>
      <w:divBdr>
        <w:top w:val="none" w:sz="0" w:space="0" w:color="auto"/>
        <w:left w:val="none" w:sz="0" w:space="0" w:color="auto"/>
        <w:bottom w:val="none" w:sz="0" w:space="0" w:color="auto"/>
        <w:right w:val="none" w:sz="0" w:space="0" w:color="auto"/>
      </w:divBdr>
    </w:div>
    <w:div w:id="1688829604">
      <w:bodyDiv w:val="1"/>
      <w:marLeft w:val="0"/>
      <w:marRight w:val="0"/>
      <w:marTop w:val="0"/>
      <w:marBottom w:val="0"/>
      <w:divBdr>
        <w:top w:val="none" w:sz="0" w:space="0" w:color="auto"/>
        <w:left w:val="none" w:sz="0" w:space="0" w:color="auto"/>
        <w:bottom w:val="none" w:sz="0" w:space="0" w:color="auto"/>
        <w:right w:val="none" w:sz="0" w:space="0" w:color="auto"/>
      </w:divBdr>
    </w:div>
    <w:div w:id="1758360975">
      <w:bodyDiv w:val="1"/>
      <w:marLeft w:val="0"/>
      <w:marRight w:val="0"/>
      <w:marTop w:val="0"/>
      <w:marBottom w:val="0"/>
      <w:divBdr>
        <w:top w:val="none" w:sz="0" w:space="0" w:color="auto"/>
        <w:left w:val="none" w:sz="0" w:space="0" w:color="auto"/>
        <w:bottom w:val="none" w:sz="0" w:space="0" w:color="auto"/>
        <w:right w:val="none" w:sz="0" w:space="0" w:color="auto"/>
      </w:divBdr>
    </w:div>
    <w:div w:id="1821775588">
      <w:bodyDiv w:val="1"/>
      <w:marLeft w:val="0"/>
      <w:marRight w:val="0"/>
      <w:marTop w:val="0"/>
      <w:marBottom w:val="0"/>
      <w:divBdr>
        <w:top w:val="none" w:sz="0" w:space="0" w:color="auto"/>
        <w:left w:val="none" w:sz="0" w:space="0" w:color="auto"/>
        <w:bottom w:val="none" w:sz="0" w:space="0" w:color="auto"/>
        <w:right w:val="none" w:sz="0" w:space="0" w:color="auto"/>
      </w:divBdr>
    </w:div>
    <w:div w:id="1854295307">
      <w:bodyDiv w:val="1"/>
      <w:marLeft w:val="0"/>
      <w:marRight w:val="0"/>
      <w:marTop w:val="0"/>
      <w:marBottom w:val="0"/>
      <w:divBdr>
        <w:top w:val="none" w:sz="0" w:space="0" w:color="auto"/>
        <w:left w:val="none" w:sz="0" w:space="0" w:color="auto"/>
        <w:bottom w:val="none" w:sz="0" w:space="0" w:color="auto"/>
        <w:right w:val="none" w:sz="0" w:space="0" w:color="auto"/>
      </w:divBdr>
    </w:div>
    <w:div w:id="2014334467">
      <w:bodyDiv w:val="1"/>
      <w:marLeft w:val="0"/>
      <w:marRight w:val="0"/>
      <w:marTop w:val="0"/>
      <w:marBottom w:val="0"/>
      <w:divBdr>
        <w:top w:val="none" w:sz="0" w:space="0" w:color="auto"/>
        <w:left w:val="none" w:sz="0" w:space="0" w:color="auto"/>
        <w:bottom w:val="none" w:sz="0" w:space="0" w:color="auto"/>
        <w:right w:val="none" w:sz="0" w:space="0" w:color="auto"/>
      </w:divBdr>
    </w:div>
    <w:div w:id="2026979870">
      <w:bodyDiv w:val="1"/>
      <w:marLeft w:val="0"/>
      <w:marRight w:val="0"/>
      <w:marTop w:val="0"/>
      <w:marBottom w:val="0"/>
      <w:divBdr>
        <w:top w:val="none" w:sz="0" w:space="0" w:color="auto"/>
        <w:left w:val="none" w:sz="0" w:space="0" w:color="auto"/>
        <w:bottom w:val="none" w:sz="0" w:space="0" w:color="auto"/>
        <w:right w:val="none" w:sz="0" w:space="0" w:color="auto"/>
      </w:divBdr>
    </w:div>
    <w:div w:id="2131125308">
      <w:bodyDiv w:val="1"/>
      <w:marLeft w:val="0"/>
      <w:marRight w:val="0"/>
      <w:marTop w:val="0"/>
      <w:marBottom w:val="0"/>
      <w:divBdr>
        <w:top w:val="none" w:sz="0" w:space="0" w:color="auto"/>
        <w:left w:val="none" w:sz="0" w:space="0" w:color="auto"/>
        <w:bottom w:val="none" w:sz="0" w:space="0" w:color="auto"/>
        <w:right w:val="none" w:sz="0" w:space="0" w:color="auto"/>
      </w:divBdr>
    </w:div>
    <w:div w:id="21461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4A181-B3FD-4410-8F95-2F30F775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9</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TRƯỜNG ĐH NÔNG NGHIỆP HN</vt:lpstr>
    </vt:vector>
  </TitlesOfParts>
  <Company>HOME</Company>
  <LinksUpToDate>false</LinksUpToDate>
  <CharactersWithSpaces>17748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ĐH NÔNG NGHIỆP HN</dc:title>
  <dc:creator>vitech</dc:creator>
  <cp:lastModifiedBy>Admin</cp:lastModifiedBy>
  <cp:revision>15</cp:revision>
  <cp:lastPrinted>2019-05-29T08:59:00Z</cp:lastPrinted>
  <dcterms:created xsi:type="dcterms:W3CDTF">2019-05-29T09:00:00Z</dcterms:created>
  <dcterms:modified xsi:type="dcterms:W3CDTF">2019-06-01T06:00:00Z</dcterms:modified>
</cp:coreProperties>
</file>