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6" w:type="dxa"/>
        <w:tblLayout w:type="fixed"/>
        <w:tblLook w:val="04A0" w:firstRow="1" w:lastRow="0" w:firstColumn="1" w:lastColumn="0" w:noHBand="0" w:noVBand="1"/>
      </w:tblPr>
      <w:tblGrid>
        <w:gridCol w:w="707"/>
        <w:gridCol w:w="420"/>
        <w:gridCol w:w="138"/>
        <w:gridCol w:w="576"/>
        <w:gridCol w:w="554"/>
        <w:gridCol w:w="1838"/>
        <w:gridCol w:w="1002"/>
        <w:gridCol w:w="1983"/>
        <w:gridCol w:w="137"/>
        <w:gridCol w:w="1133"/>
        <w:gridCol w:w="1142"/>
        <w:gridCol w:w="1436"/>
      </w:tblGrid>
      <w:tr w:rsidR="005A3A93" w:rsidRPr="00803D0F" w:rsidTr="005A3A93">
        <w:trPr>
          <w:gridAfter w:val="1"/>
          <w:wAfter w:w="1436" w:type="dxa"/>
          <w:trHeight w:val="660"/>
        </w:trPr>
        <w:tc>
          <w:tcPr>
            <w:tcW w:w="96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A93" w:rsidRPr="005A3A93" w:rsidRDefault="005A3A93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THÔNG TIN TUYỂN SINH ĐẠI HỌC CHÍNH QUY NĂM 2017</w:t>
            </w:r>
          </w:p>
        </w:tc>
      </w:tr>
      <w:tr w:rsidR="00FE3431" w:rsidRPr="00803D0F" w:rsidTr="005A3A93">
        <w:trPr>
          <w:gridAfter w:val="1"/>
          <w:wAfter w:w="1436" w:type="dxa"/>
          <w:trHeight w:val="6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  <w:t xml:space="preserve">TT (1)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  <w:t>Mã ngành (3)</w:t>
            </w:r>
          </w:p>
        </w:tc>
        <w:tc>
          <w:tcPr>
            <w:tcW w:w="5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  <w:t>Tên ngành (4)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  <w:t>Tổ hợp xét tuyển</w:t>
            </w:r>
          </w:p>
        </w:tc>
      </w:tr>
      <w:tr w:rsidR="00FE3431" w:rsidRPr="00803D0F" w:rsidTr="005A3A93">
        <w:trPr>
          <w:gridAfter w:val="1"/>
          <w:wAfter w:w="1436" w:type="dxa"/>
          <w:trHeight w:val="7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</w:p>
        </w:tc>
        <w:tc>
          <w:tcPr>
            <w:tcW w:w="5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vi-VN"/>
              </w:rPr>
            </w:pPr>
          </w:p>
        </w:tc>
      </w:tr>
      <w:tr w:rsidR="00FE3431" w:rsidRPr="00803D0F" w:rsidTr="005A3A93">
        <w:trPr>
          <w:gridAfter w:val="1"/>
          <w:wAfter w:w="1436" w:type="dxa"/>
          <w:trHeight w:val="6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52620112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Bảo vệ  thực vật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52620105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Chăn nuôi (gồm các chuyên ngành: Chăn nuôi – Thú y, Dinh dưỡng và công nghệ thức ăn chăn nuôi, Khoa học vật nuôi). 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Chăn nuôi - đào tạo theo định hướng nghề nghiệp ứng dụng (POHE) (chuyên ngành Chăn nuôi – Thú y).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52510210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bookmarkStart w:id="0" w:name="_GoBack"/>
            <w:bookmarkEnd w:id="0"/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ông thôn </w:t>
            </w: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  <w:lang w:val="nl-NL"/>
              </w:rPr>
              <w:t>(Công trình, công nghiệp nông thôn)</w:t>
            </w: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(gồm các chuyên ngành: Công trình, Kỹ thuật hạ tầng cơ sở).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D01; C01</w:t>
            </w:r>
          </w:p>
        </w:tc>
      </w:tr>
      <w:tr w:rsidR="00FE3431" w:rsidRPr="00803D0F" w:rsidTr="005A3A93">
        <w:trPr>
          <w:gridAfter w:val="1"/>
          <w:wAfter w:w="1436" w:type="dxa"/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52620113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nghệ rau - hoa - quả và cảnh quan (gồm các chuyên ngành: Sản xuất và quản lý sản xuất rau hoa quả trong nhà có mái che, thiết kế và tạo dựng cảnh quan, Marketing và thương mại, Nông nghiệp đô thị).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52540104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nghệ sau thu hoạch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52420201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Công nghệ sinh học (gồm các chuyên ngành: Công nghệ sinh học, Công nghệ sinh học chất lượng cao). 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Công nghệ sinh học - đào tạo theo định hướng nghề nghiệp ứng dụng (POHE) (chuyên ngành Nấm ăn và Nấm dược liệu).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D08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52480201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Công nghệ thông tin (gồm các chuyên ngành: Công nghệ thông tin, Công nghệ phần mềm, Hệ thống thông tin). 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Công nghệ thông tin - đào tạo theo định hướng nghề nghiệp ứng dụng (POHE) (gồm các chuyên ngành: Công nghệ phần mềm, Mạng máy tính và  Web, Toán tin ứng dụng).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Từ năm 2017 thời gian đào tạo của ngành Công nghệ thông tin là 4 năm.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D01; C01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52540101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Công nghệ thực phẩm (gồm các chuyên ngành: Công nghệ thực phẩm, Quản lý chất lượng và an toàn thực phẩm).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52340301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Kế toán (gồm các chuyên ngành: Kế toán doanh nghiệp, Kế toán kiểm toán).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Kế toán - đào tạo theo định hướng nghề nghiệp ứng dụng (POHE) (gồm các chuyên ngành Kế toán doanh nghiệp, Kế toán kiểm toán)..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D01; C01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lastRenderedPageBreak/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52620110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Khoa học cây trồng (gồm các chuyên ngành: Khoa học cây trồng, Chọn giống cây trồng, Khoa học cây dược liệu, Khoa học cây trồng theo chương trình tiên tiến).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52440306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Khoa học đất (gồm các chuyên ngành: Khoa học đất, Nông hóa - thổ nhưỡng).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52440301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Khoa học môi trường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52620114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 doanh nông nghiệp (gồm kinh doanh nông sản thực phẩm, thuốc thú y, vật tư nông nghiệp, thức ăn gia súc …)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52310101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Kinh tế (gồm các chuyên ngành: Kinh tế, Kinh tế phát triển, Kinh tế đầu tư, Kinh tế - Tài chính chất lượng cao, Kế hoạch và đầu tư, Quản lý kinh tế).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52620115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Kinh tế nông nghiệp (gồm các chuyên ngành: Kinh tế nông nghiệp, Kinh tế nông nghiệp chất lượng cao, Kinh tế và quản lý tài nguyên môi trường)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52520103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Kỹ thuật cơ khí (gồm các chuyên ngành: Cơ khí nông nghiệp, Cơ khí động lực, Cơ khí chế tạo máy, Cơ khí thực phẩm).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Kỹ thuật cơ khí - đào tạo theo định hướng nghề nghiệp ứng dụng (POHE) (gồm các chuyên ngành:  Công nghệ và Thiết bị thực phẩm, Máy và Thiết bị thực phẩm).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D01; C01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52520201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Kỹ thuật điện, điện tử (gồm các chuyên ngành: Hệ thống điện, Tự động hóa). 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D01; C01</w:t>
            </w:r>
          </w:p>
        </w:tc>
      </w:tr>
      <w:tr w:rsidR="00FE3431" w:rsidRPr="00803D0F" w:rsidTr="005A3A93">
        <w:trPr>
          <w:gridAfter w:val="1"/>
          <w:wAfter w:w="1436" w:type="dxa"/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52580212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Kỹ thuật tài nguyên nước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52220201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Ngôn ngữ Anh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D01; A01; D07; D08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Nông nghiệp - đào tạo theo định hướng nghề nghiệp ứng dụng (POHE) (gồm các chuyên ngành: Nông học, khuyến nông, Nông nghiệp công nghệ cao).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52620301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Nuôi trồng thuỷ sản (gồm các chuyên ngành: Nuôi trồng thủy sản, Bệnh học thủy sản).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52620116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 Phát triển nông thôn </w:t>
            </w:r>
          </w:p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Phát triển nông thôn - đào tạo theo định hướng nghề nghiệp ứng dụng (POHE) (gồm các chuyên ngành: Công tác xã hội trong phát triển nông thôn; Quản lý phát triển nông thôn; Tổ chức sản xuất, dịch vụ phát triển nông thôn và khuyến nông).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52850103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Quản lý đất đai (gồm các chuyên ngành: Quản lý đất đai, Quản lý bất động sản).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52340101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Quản trị kinh doanh (gồm các chuyên ngành: Quản trị kinh doanh, Quản trị marketing, Quản trị tài chính, Quản trịnh kinh doanh nông nghiệp  theo chương trình tiên tiến).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lastRenderedPageBreak/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52140215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Sư phạm kỹ thuật nông nghiệp - đào tạo theo định hướng nghề nghiệp ứng dụng (POHE).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52640101</w:t>
            </w:r>
          </w:p>
        </w:tc>
        <w:tc>
          <w:tcPr>
            <w:tcW w:w="5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Thú y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B00;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52310301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2F0637" w:rsidRDefault="00FE3431" w:rsidP="006E7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6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Xã hội học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A00; A01; C00; D01</w:t>
            </w:r>
          </w:p>
        </w:tc>
      </w:tr>
      <w:tr w:rsidR="00FE3431" w:rsidRPr="00803D0F" w:rsidTr="005A3A93">
        <w:trPr>
          <w:gridAfter w:val="1"/>
          <w:wAfter w:w="1436" w:type="dxa"/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Cộng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 </w:t>
            </w:r>
          </w:p>
        </w:tc>
      </w:tr>
      <w:tr w:rsidR="00FE3431" w:rsidRPr="00803D0F" w:rsidTr="005A3A93">
        <w:trPr>
          <w:trHeight w:val="300"/>
        </w:trPr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 w:eastAsia="vi-VN"/>
              </w:rPr>
            </w:pPr>
          </w:p>
        </w:tc>
      </w:tr>
      <w:tr w:rsidR="00FE3431" w:rsidRPr="00803D0F" w:rsidTr="005A3A93">
        <w:trPr>
          <w:gridAfter w:val="1"/>
          <w:wAfter w:w="1436" w:type="dxa"/>
          <w:trHeight w:val="465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A00: Toán, Vật lí, Hóa học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C01: Ngữ văn, Toán, Vật lí</w:t>
            </w:r>
          </w:p>
        </w:tc>
      </w:tr>
      <w:tr w:rsidR="00FE3431" w:rsidRPr="00803D0F" w:rsidTr="005A3A93">
        <w:trPr>
          <w:gridAfter w:val="1"/>
          <w:wAfter w:w="1436" w:type="dxa"/>
          <w:trHeight w:val="465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A01: Toán, Vật lí, Tiếng Anh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D01: Ngữ văn, Toán, Tiếng Anh</w:t>
            </w:r>
          </w:p>
        </w:tc>
      </w:tr>
      <w:tr w:rsidR="00FE3431" w:rsidRPr="00803D0F" w:rsidTr="005A3A93">
        <w:trPr>
          <w:gridAfter w:val="1"/>
          <w:wAfter w:w="1436" w:type="dxa"/>
          <w:trHeight w:val="580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B00: Toán, Hóa học, Sinh học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D07: Toán, Hóa học, Tiếng Anh</w:t>
            </w:r>
          </w:p>
        </w:tc>
      </w:tr>
      <w:tr w:rsidR="00FE3431" w:rsidRPr="00803D0F" w:rsidTr="005A3A93">
        <w:trPr>
          <w:gridAfter w:val="1"/>
          <w:wAfter w:w="1436" w:type="dxa"/>
          <w:trHeight w:val="465"/>
        </w:trPr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C00: Ngữ văn, Lịch sử, Địa lý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431" w:rsidRPr="00803D0F" w:rsidRDefault="00FE3431" w:rsidP="006E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</w:pPr>
            <w:r w:rsidRPr="00803D0F">
              <w:rPr>
                <w:rFonts w:ascii="Times New Roman" w:eastAsia="Times New Roman" w:hAnsi="Times New Roman" w:cs="Times New Roman"/>
                <w:color w:val="000000"/>
                <w:lang w:val="vi-VN" w:eastAsia="vi-VN"/>
              </w:rPr>
              <w:t>D08: Toán, Sinh học, Tiếng Anh</w:t>
            </w:r>
          </w:p>
        </w:tc>
      </w:tr>
    </w:tbl>
    <w:p w:rsidR="00626C9C" w:rsidRDefault="00246570"/>
    <w:sectPr w:rsidR="0062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70" w:rsidRDefault="00246570" w:rsidP="005A3A93">
      <w:pPr>
        <w:spacing w:after="0" w:line="240" w:lineRule="auto"/>
      </w:pPr>
      <w:r>
        <w:separator/>
      </w:r>
    </w:p>
  </w:endnote>
  <w:endnote w:type="continuationSeparator" w:id="0">
    <w:p w:rsidR="00246570" w:rsidRDefault="00246570" w:rsidP="005A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70" w:rsidRDefault="00246570" w:rsidP="005A3A93">
      <w:pPr>
        <w:spacing w:after="0" w:line="240" w:lineRule="auto"/>
      </w:pPr>
      <w:r>
        <w:separator/>
      </w:r>
    </w:p>
  </w:footnote>
  <w:footnote w:type="continuationSeparator" w:id="0">
    <w:p w:rsidR="00246570" w:rsidRDefault="00246570" w:rsidP="005A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1"/>
    <w:rsid w:val="00246570"/>
    <w:rsid w:val="005A3A93"/>
    <w:rsid w:val="00985E70"/>
    <w:rsid w:val="00CF4B12"/>
    <w:rsid w:val="00E30FD7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EC16"/>
  <w15:chartTrackingRefBased/>
  <w15:docId w15:val="{F09AE7B6-6FFB-46AC-A5C9-C4A62040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93"/>
  </w:style>
  <w:style w:type="paragraph" w:styleId="Footer">
    <w:name w:val="footer"/>
    <w:basedOn w:val="Normal"/>
    <w:link w:val="FooterChar"/>
    <w:uiPriority w:val="99"/>
    <w:unhideWhenUsed/>
    <w:rsid w:val="005A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2017-09-27T01:47:00Z</dcterms:created>
  <dcterms:modified xsi:type="dcterms:W3CDTF">2017-09-27T02:04:00Z</dcterms:modified>
</cp:coreProperties>
</file>